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F0864" w14:textId="77777777" w:rsidR="00875F15" w:rsidRPr="000F3248" w:rsidRDefault="00875F15">
      <w:pPr>
        <w:rPr>
          <w:rFonts w:ascii="Arial" w:hAnsi="Arial" w:cs="Arial"/>
          <w:b/>
        </w:rPr>
      </w:pPr>
      <w:r w:rsidRPr="000F3248">
        <w:rPr>
          <w:rFonts w:ascii="Arial" w:hAnsi="Arial" w:cs="Arial"/>
          <w:b/>
        </w:rPr>
        <w:t>Autism</w:t>
      </w:r>
    </w:p>
    <w:p w14:paraId="328CEA3E" w14:textId="6205EC56" w:rsidR="00875F15" w:rsidRDefault="00875F15">
      <w:pPr>
        <w:rPr>
          <w:rFonts w:ascii="Arial" w:hAnsi="Arial" w:cs="Arial"/>
        </w:rPr>
      </w:pPr>
      <w:r w:rsidRPr="000F3248">
        <w:rPr>
          <w:rFonts w:ascii="Arial" w:hAnsi="Arial" w:cs="Arial"/>
        </w:rPr>
        <w:t>Autism means a developmental disability significantly affecting verbal and nonverbal communication and social interaction, generally evident before age three that adversely affects a child’s educational performance. Other characteristics often associated with autism are engagement in repetitive activities and stereotyped movements, resistance to environmental change or change in daily routines, and unusual responses to sensory experiences. Autism does not apply if a child’s educational performance is adversely affected primarily because the child has an emotional disturbance as defined in 34 CFR Sec. 300.8(c)(4). A child who manifests the characteristics of autism after age three could be identified as having autism if the criteria described in paragraph 34 CFR Sec. 300.8(c)(1)(i) are satisfied. (34 CFR Sec. 300.8(c)(1))</w:t>
      </w:r>
    </w:p>
    <w:p w14:paraId="18488945" w14:textId="77777777" w:rsidR="000C788F" w:rsidRPr="000F3248" w:rsidRDefault="000C788F">
      <w:pPr>
        <w:rPr>
          <w:rFonts w:ascii="Arial" w:hAnsi="Arial" w:cs="Arial"/>
        </w:rPr>
      </w:pPr>
    </w:p>
    <w:p w14:paraId="0333C986" w14:textId="77777777" w:rsidR="00174265" w:rsidRPr="000F3248" w:rsidRDefault="00174265" w:rsidP="00174265">
      <w:pPr>
        <w:rPr>
          <w:rFonts w:ascii="Arial" w:hAnsi="Arial" w:cs="Arial"/>
          <w:b/>
        </w:rPr>
      </w:pPr>
      <w:r w:rsidRPr="000F3248">
        <w:rPr>
          <w:rFonts w:ascii="Arial" w:hAnsi="Arial" w:cs="Arial"/>
          <w:b/>
        </w:rPr>
        <w:t>Characteristics and Educational Impact</w:t>
      </w:r>
    </w:p>
    <w:p w14:paraId="32AFE274" w14:textId="381BEA5A" w:rsidR="00174265" w:rsidRPr="000F3248" w:rsidRDefault="00174265" w:rsidP="00174265">
      <w:pPr>
        <w:rPr>
          <w:rFonts w:ascii="Arial" w:hAnsi="Arial" w:cs="Arial"/>
        </w:rPr>
      </w:pPr>
      <w:r w:rsidRPr="000F3248">
        <w:rPr>
          <w:rFonts w:ascii="Arial" w:hAnsi="Arial" w:cs="Arial"/>
        </w:rPr>
        <w:t xml:space="preserve">Children who are eligible for special education and related services under the category of autism have a disability that adversely affects their involvement and progress in the general curriculum, including extracurricular and non-academic activities, or their participation in developmentally appropriate activities. </w:t>
      </w:r>
    </w:p>
    <w:p w14:paraId="333477BF" w14:textId="77777777" w:rsidR="000C788F" w:rsidRDefault="000C788F">
      <w:pPr>
        <w:rPr>
          <w:rFonts w:ascii="Arial" w:hAnsi="Arial" w:cs="Arial"/>
          <w:b/>
        </w:rPr>
      </w:pPr>
    </w:p>
    <w:p w14:paraId="1892E751" w14:textId="31C6D05E" w:rsidR="0065062A" w:rsidRPr="0065062A" w:rsidRDefault="0065062A">
      <w:pPr>
        <w:rPr>
          <w:rFonts w:ascii="Arial" w:hAnsi="Arial" w:cs="Arial"/>
          <w:b/>
        </w:rPr>
      </w:pPr>
      <w:r w:rsidRPr="0065062A">
        <w:rPr>
          <w:rFonts w:ascii="Arial" w:hAnsi="Arial" w:cs="Arial"/>
          <w:b/>
        </w:rPr>
        <w:t>Eligibility Determination</w:t>
      </w:r>
    </w:p>
    <w:p w14:paraId="12FF7583" w14:textId="688C57A3" w:rsidR="00174265" w:rsidRPr="000F3248" w:rsidRDefault="00200698">
      <w:pPr>
        <w:rPr>
          <w:rFonts w:ascii="Arial" w:hAnsi="Arial" w:cs="Arial"/>
        </w:rPr>
      </w:pPr>
      <w:r w:rsidRPr="000F3248">
        <w:rPr>
          <w:rFonts w:ascii="Arial" w:hAnsi="Arial" w:cs="Arial"/>
        </w:rPr>
        <w:t xml:space="preserve">When considering whether a child qualifies under the eligibility category of Autism the following eligibility criteria was documented </w:t>
      </w:r>
      <w:r w:rsidR="0065062A">
        <w:rPr>
          <w:rFonts w:ascii="Arial" w:hAnsi="Arial" w:cs="Arial"/>
        </w:rPr>
        <w:t xml:space="preserve">in </w:t>
      </w:r>
      <w:r w:rsidR="00457135" w:rsidRPr="000F3248">
        <w:rPr>
          <w:rFonts w:ascii="Arial" w:hAnsi="Arial" w:cs="Arial"/>
        </w:rPr>
        <w:t>this evaluation:</w:t>
      </w:r>
    </w:p>
    <w:p w14:paraId="3D1AAFC2" w14:textId="30E6A4BD" w:rsidR="00457135" w:rsidRPr="000F3248" w:rsidRDefault="00457135" w:rsidP="00457135">
      <w:pPr>
        <w:pStyle w:val="ListParagraph"/>
        <w:numPr>
          <w:ilvl w:val="0"/>
          <w:numId w:val="1"/>
        </w:numPr>
        <w:rPr>
          <w:rFonts w:ascii="Arial" w:hAnsi="Arial" w:cs="Arial"/>
        </w:rPr>
      </w:pPr>
      <w:r w:rsidRPr="000F3248">
        <w:rPr>
          <w:rFonts w:ascii="Arial" w:hAnsi="Arial" w:cs="Arial"/>
        </w:rPr>
        <w:t xml:space="preserve">Whether there is evidence </w:t>
      </w:r>
      <w:r w:rsidR="00200698" w:rsidRPr="000F3248">
        <w:rPr>
          <w:rFonts w:ascii="Arial" w:hAnsi="Arial" w:cs="Arial"/>
        </w:rPr>
        <w:t>that lack of appropriate instruction in reading or math is a determinant factor.</w:t>
      </w:r>
    </w:p>
    <w:p w14:paraId="45F66B3D" w14:textId="3E08273B" w:rsidR="00457135" w:rsidRPr="000F3248" w:rsidRDefault="0065062A" w:rsidP="00200698">
      <w:pPr>
        <w:pStyle w:val="ListParagraph"/>
        <w:numPr>
          <w:ilvl w:val="0"/>
          <w:numId w:val="1"/>
        </w:numPr>
        <w:rPr>
          <w:rFonts w:ascii="Arial" w:hAnsi="Arial" w:cs="Arial"/>
        </w:rPr>
      </w:pPr>
      <w:r>
        <w:rPr>
          <w:rFonts w:ascii="Arial" w:hAnsi="Arial" w:cs="Arial"/>
        </w:rPr>
        <w:t xml:space="preserve">Whether </w:t>
      </w:r>
      <w:r w:rsidR="00457135" w:rsidRPr="000F3248">
        <w:rPr>
          <w:rFonts w:ascii="Arial" w:hAnsi="Arial" w:cs="Arial"/>
        </w:rPr>
        <w:t xml:space="preserve">there </w:t>
      </w:r>
      <w:r>
        <w:rPr>
          <w:rFonts w:ascii="Arial" w:hAnsi="Arial" w:cs="Arial"/>
        </w:rPr>
        <w:t xml:space="preserve">is </w:t>
      </w:r>
      <w:r w:rsidR="00457135" w:rsidRPr="000F3248">
        <w:rPr>
          <w:rFonts w:ascii="Arial" w:hAnsi="Arial" w:cs="Arial"/>
        </w:rPr>
        <w:t>evidence that the child</w:t>
      </w:r>
      <w:r w:rsidR="00200698" w:rsidRPr="000F3248">
        <w:rPr>
          <w:rFonts w:ascii="Arial" w:hAnsi="Arial" w:cs="Arial"/>
        </w:rPr>
        <w:t xml:space="preserve"> has had the opportunity to participate in developmentally appropriate early childhood experiences</w:t>
      </w:r>
      <w:r>
        <w:rPr>
          <w:rFonts w:ascii="Arial" w:hAnsi="Arial" w:cs="Arial"/>
        </w:rPr>
        <w:t xml:space="preserve"> (Preschool only)</w:t>
      </w:r>
      <w:r w:rsidR="00200698" w:rsidRPr="000F3248">
        <w:rPr>
          <w:rFonts w:ascii="Arial" w:hAnsi="Arial" w:cs="Arial"/>
        </w:rPr>
        <w:t xml:space="preserve">; </w:t>
      </w:r>
    </w:p>
    <w:p w14:paraId="641AB2FC" w14:textId="511457BC" w:rsidR="00457135" w:rsidRPr="000F3248" w:rsidRDefault="0065062A" w:rsidP="00200698">
      <w:pPr>
        <w:pStyle w:val="ListParagraph"/>
        <w:numPr>
          <w:ilvl w:val="0"/>
          <w:numId w:val="1"/>
        </w:numPr>
        <w:rPr>
          <w:rFonts w:ascii="Arial" w:hAnsi="Arial" w:cs="Arial"/>
        </w:rPr>
      </w:pPr>
      <w:r>
        <w:rPr>
          <w:rFonts w:ascii="Arial" w:hAnsi="Arial" w:cs="Arial"/>
        </w:rPr>
        <w:t>Whether L</w:t>
      </w:r>
      <w:r w:rsidR="00200698" w:rsidRPr="000F3248">
        <w:rPr>
          <w:rFonts w:ascii="Arial" w:hAnsi="Arial" w:cs="Arial"/>
        </w:rPr>
        <w:t xml:space="preserve">imited English proficiency is a determinant factor; </w:t>
      </w:r>
    </w:p>
    <w:p w14:paraId="1D3AA67C" w14:textId="2275FB24" w:rsidR="00457135" w:rsidRPr="000F3248" w:rsidRDefault="0065062A" w:rsidP="00200698">
      <w:pPr>
        <w:pStyle w:val="ListParagraph"/>
        <w:numPr>
          <w:ilvl w:val="0"/>
          <w:numId w:val="1"/>
        </w:numPr>
        <w:rPr>
          <w:rFonts w:ascii="Arial" w:hAnsi="Arial" w:cs="Arial"/>
        </w:rPr>
      </w:pPr>
      <w:r>
        <w:rPr>
          <w:rFonts w:ascii="Arial" w:hAnsi="Arial" w:cs="Arial"/>
        </w:rPr>
        <w:t>Whether the</w:t>
      </w:r>
      <w:r w:rsidR="00457135" w:rsidRPr="000F3248">
        <w:rPr>
          <w:rFonts w:ascii="Arial" w:hAnsi="Arial" w:cs="Arial"/>
        </w:rPr>
        <w:t xml:space="preserve"> </w:t>
      </w:r>
      <w:r w:rsidR="00200698" w:rsidRPr="000F3248">
        <w:rPr>
          <w:rFonts w:ascii="Arial" w:hAnsi="Arial" w:cs="Arial"/>
        </w:rPr>
        <w:t xml:space="preserve">child’s educational performance is adversely affected primarily because of an emotional disturbance; </w:t>
      </w:r>
      <w:r w:rsidR="00457135" w:rsidRPr="000F3248">
        <w:rPr>
          <w:rFonts w:ascii="Arial" w:hAnsi="Arial" w:cs="Arial"/>
        </w:rPr>
        <w:t xml:space="preserve"> </w:t>
      </w:r>
    </w:p>
    <w:p w14:paraId="5E7F5A68" w14:textId="02DF587A" w:rsidR="00457135" w:rsidRPr="000F3248" w:rsidRDefault="0065062A" w:rsidP="00200698">
      <w:pPr>
        <w:pStyle w:val="ListParagraph"/>
        <w:numPr>
          <w:ilvl w:val="0"/>
          <w:numId w:val="1"/>
        </w:numPr>
        <w:rPr>
          <w:rFonts w:ascii="Arial" w:hAnsi="Arial" w:cs="Arial"/>
        </w:rPr>
      </w:pPr>
      <w:r>
        <w:rPr>
          <w:rFonts w:ascii="Arial" w:hAnsi="Arial" w:cs="Arial"/>
        </w:rPr>
        <w:t>Whether any</w:t>
      </w:r>
      <w:r w:rsidR="00200698" w:rsidRPr="000F3248">
        <w:rPr>
          <w:rFonts w:ascii="Arial" w:hAnsi="Arial" w:cs="Arial"/>
        </w:rPr>
        <w:t xml:space="preserve"> other eligibility category better describes the child’s disability; and </w:t>
      </w:r>
    </w:p>
    <w:p w14:paraId="0D44F469" w14:textId="36522C9D" w:rsidR="00200698" w:rsidRPr="000F3248" w:rsidRDefault="0065062A" w:rsidP="00200698">
      <w:pPr>
        <w:pStyle w:val="ListParagraph"/>
        <w:numPr>
          <w:ilvl w:val="0"/>
          <w:numId w:val="1"/>
        </w:numPr>
        <w:rPr>
          <w:rFonts w:ascii="Arial" w:hAnsi="Arial" w:cs="Arial"/>
        </w:rPr>
      </w:pPr>
      <w:r>
        <w:rPr>
          <w:rFonts w:ascii="Arial" w:hAnsi="Arial" w:cs="Arial"/>
        </w:rPr>
        <w:t xml:space="preserve">Whether the </w:t>
      </w:r>
      <w:r w:rsidR="00200698" w:rsidRPr="000F3248">
        <w:rPr>
          <w:rFonts w:ascii="Arial" w:hAnsi="Arial" w:cs="Arial"/>
        </w:rPr>
        <w:t>assessment and evaluation</w:t>
      </w:r>
      <w:r w:rsidR="003A0D68">
        <w:rPr>
          <w:rFonts w:ascii="Arial" w:hAnsi="Arial" w:cs="Arial"/>
        </w:rPr>
        <w:t xml:space="preserve"> </w:t>
      </w:r>
      <w:r w:rsidR="006E243D" w:rsidRPr="000F3248">
        <w:rPr>
          <w:rFonts w:ascii="Arial" w:hAnsi="Arial" w:cs="Arial"/>
        </w:rPr>
        <w:t>demonstrate</w:t>
      </w:r>
      <w:r w:rsidR="00200698" w:rsidRPr="000F3248">
        <w:rPr>
          <w:rFonts w:ascii="Arial" w:hAnsi="Arial" w:cs="Arial"/>
        </w:rPr>
        <w:t xml:space="preserve"> </w:t>
      </w:r>
      <w:r>
        <w:rPr>
          <w:rFonts w:ascii="Arial" w:hAnsi="Arial" w:cs="Arial"/>
        </w:rPr>
        <w:t xml:space="preserve">that </w:t>
      </w:r>
      <w:r w:rsidR="00200698" w:rsidRPr="000F3248">
        <w:rPr>
          <w:rFonts w:ascii="Arial" w:hAnsi="Arial" w:cs="Arial"/>
        </w:rPr>
        <w:t xml:space="preserve">the child meets the requirements of the autism definition. </w:t>
      </w:r>
    </w:p>
    <w:p w14:paraId="3BFFFF4E" w14:textId="77777777" w:rsidR="005272F1" w:rsidRDefault="005272F1">
      <w:pPr>
        <w:rPr>
          <w:rFonts w:ascii="Arial" w:hAnsi="Arial" w:cs="Arial"/>
        </w:rPr>
      </w:pPr>
    </w:p>
    <w:p w14:paraId="54F61FCB" w14:textId="79A9FD56" w:rsidR="0065062A" w:rsidRDefault="00087885">
      <w:pPr>
        <w:rPr>
          <w:rFonts w:ascii="Arial" w:hAnsi="Arial" w:cs="Arial"/>
        </w:rPr>
      </w:pPr>
      <w:bookmarkStart w:id="0" w:name="_Hlk521815729"/>
      <w:r>
        <w:rPr>
          <w:rFonts w:ascii="Arial" w:hAnsi="Arial" w:cs="Arial"/>
        </w:rPr>
        <w:t>Based on the New Mexico TEAM (Dec. 2017) and this current assessment,</w:t>
      </w:r>
      <w:r w:rsidR="00237BF8">
        <w:rPr>
          <w:rFonts w:ascii="Arial" w:hAnsi="Arial" w:cs="Arial"/>
        </w:rPr>
        <w:t xml:space="preserve"> </w:t>
      </w:r>
      <w:r w:rsidR="00457135" w:rsidRPr="000F3248">
        <w:rPr>
          <w:rFonts w:ascii="Arial" w:hAnsi="Arial" w:cs="Arial"/>
        </w:rPr>
        <w:fldChar w:fldCharType="begin">
          <w:ffData>
            <w:name w:val="Text6"/>
            <w:enabled/>
            <w:calcOnExit w:val="0"/>
            <w:textInput/>
          </w:ffData>
        </w:fldChar>
      </w:r>
      <w:bookmarkStart w:id="1" w:name="Text6"/>
      <w:r w:rsidR="00457135" w:rsidRPr="000F3248">
        <w:rPr>
          <w:rFonts w:ascii="Arial" w:hAnsi="Arial" w:cs="Arial"/>
        </w:rPr>
        <w:instrText xml:space="preserve"> FORMTEXT </w:instrText>
      </w:r>
      <w:r w:rsidR="00457135" w:rsidRPr="000F3248">
        <w:rPr>
          <w:rFonts w:ascii="Arial" w:hAnsi="Arial" w:cs="Arial"/>
        </w:rPr>
      </w:r>
      <w:r w:rsidR="00457135" w:rsidRPr="000F3248">
        <w:rPr>
          <w:rFonts w:ascii="Arial" w:hAnsi="Arial" w:cs="Arial"/>
        </w:rPr>
        <w:fldChar w:fldCharType="separate"/>
      </w:r>
      <w:bookmarkStart w:id="2" w:name="_GoBack"/>
      <w:r w:rsidR="00457135" w:rsidRPr="000F3248">
        <w:rPr>
          <w:rFonts w:ascii="Arial" w:hAnsi="Arial" w:cs="Arial"/>
          <w:noProof/>
        </w:rPr>
        <w:t> </w:t>
      </w:r>
      <w:r w:rsidR="00457135" w:rsidRPr="000F3248">
        <w:rPr>
          <w:rFonts w:ascii="Arial" w:hAnsi="Arial" w:cs="Arial"/>
          <w:noProof/>
        </w:rPr>
        <w:t> </w:t>
      </w:r>
      <w:r w:rsidR="00457135" w:rsidRPr="000F3248">
        <w:rPr>
          <w:rFonts w:ascii="Arial" w:hAnsi="Arial" w:cs="Arial"/>
          <w:noProof/>
        </w:rPr>
        <w:t> </w:t>
      </w:r>
      <w:r w:rsidR="00457135" w:rsidRPr="000F3248">
        <w:rPr>
          <w:rFonts w:ascii="Arial" w:hAnsi="Arial" w:cs="Arial"/>
          <w:noProof/>
        </w:rPr>
        <w:t> </w:t>
      </w:r>
      <w:r w:rsidR="00457135" w:rsidRPr="000F3248">
        <w:rPr>
          <w:rFonts w:ascii="Arial" w:hAnsi="Arial" w:cs="Arial"/>
          <w:noProof/>
        </w:rPr>
        <w:t> </w:t>
      </w:r>
      <w:bookmarkEnd w:id="2"/>
      <w:r w:rsidR="00457135" w:rsidRPr="000F3248">
        <w:rPr>
          <w:rFonts w:ascii="Arial" w:hAnsi="Arial" w:cs="Arial"/>
        </w:rPr>
        <w:fldChar w:fldCharType="end"/>
      </w:r>
      <w:bookmarkEnd w:id="1"/>
      <w:r w:rsidR="00457135" w:rsidRPr="000F3248">
        <w:rPr>
          <w:rFonts w:ascii="Arial" w:hAnsi="Arial" w:cs="Arial"/>
        </w:rPr>
        <w:t xml:space="preserve">  </w:t>
      </w:r>
      <w:r w:rsidR="00457135" w:rsidRPr="000F3248">
        <w:rPr>
          <w:rFonts w:ascii="Arial" w:hAnsi="Arial" w:cs="Arial"/>
        </w:rPr>
        <w:fldChar w:fldCharType="begin">
          <w:ffData>
            <w:name w:val="Dropdown6"/>
            <w:enabled/>
            <w:calcOnExit w:val="0"/>
            <w:ddList>
              <w:result w:val="1"/>
              <w:listEntry w:val="does"/>
              <w:listEntry w:val="does not "/>
            </w:ddList>
          </w:ffData>
        </w:fldChar>
      </w:r>
      <w:bookmarkStart w:id="3" w:name="Dropdown6"/>
      <w:r w:rsidR="00457135" w:rsidRPr="000F3248">
        <w:rPr>
          <w:rFonts w:ascii="Arial" w:hAnsi="Arial" w:cs="Arial"/>
        </w:rPr>
        <w:instrText xml:space="preserve"> FORMDROPDOWN </w:instrText>
      </w:r>
      <w:r w:rsidR="00EC5514">
        <w:rPr>
          <w:rFonts w:ascii="Arial" w:hAnsi="Arial" w:cs="Arial"/>
        </w:rPr>
      </w:r>
      <w:r w:rsidR="00EC5514">
        <w:rPr>
          <w:rFonts w:ascii="Arial" w:hAnsi="Arial" w:cs="Arial"/>
        </w:rPr>
        <w:fldChar w:fldCharType="separate"/>
      </w:r>
      <w:r w:rsidR="00457135" w:rsidRPr="000F3248">
        <w:rPr>
          <w:rFonts w:ascii="Arial" w:hAnsi="Arial" w:cs="Arial"/>
        </w:rPr>
        <w:fldChar w:fldCharType="end"/>
      </w:r>
      <w:bookmarkEnd w:id="3"/>
      <w:r w:rsidR="00457135" w:rsidRPr="000F3248">
        <w:rPr>
          <w:rFonts w:ascii="Arial" w:hAnsi="Arial" w:cs="Arial"/>
        </w:rPr>
        <w:t xml:space="preserve"> meet </w:t>
      </w:r>
      <w:r>
        <w:rPr>
          <w:rFonts w:ascii="Arial" w:hAnsi="Arial" w:cs="Arial"/>
        </w:rPr>
        <w:t xml:space="preserve">the requirements of the </w:t>
      </w:r>
      <w:r w:rsidR="00EC5514">
        <w:rPr>
          <w:rFonts w:ascii="Arial" w:hAnsi="Arial" w:cs="Arial"/>
        </w:rPr>
        <w:t>A</w:t>
      </w:r>
      <w:r>
        <w:rPr>
          <w:rFonts w:ascii="Arial" w:hAnsi="Arial" w:cs="Arial"/>
        </w:rPr>
        <w:t xml:space="preserve">utism definition. </w:t>
      </w:r>
    </w:p>
    <w:bookmarkEnd w:id="0"/>
    <w:p w14:paraId="716E71D5" w14:textId="77777777" w:rsidR="0065062A" w:rsidRPr="000F3248" w:rsidRDefault="0065062A">
      <w:pPr>
        <w:rPr>
          <w:rFonts w:ascii="Arial" w:hAnsi="Arial" w:cs="Arial"/>
        </w:rPr>
      </w:pPr>
    </w:p>
    <w:sectPr w:rsidR="0065062A" w:rsidRPr="000F3248" w:rsidSect="00875F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36602"/>
    <w:multiLevelType w:val="hybridMultilevel"/>
    <w:tmpl w:val="6DD8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F15"/>
    <w:rsid w:val="00087885"/>
    <w:rsid w:val="000C788F"/>
    <w:rsid w:val="000F3248"/>
    <w:rsid w:val="00115CA6"/>
    <w:rsid w:val="00174265"/>
    <w:rsid w:val="00200698"/>
    <w:rsid w:val="00237BF8"/>
    <w:rsid w:val="00353FC9"/>
    <w:rsid w:val="003925CB"/>
    <w:rsid w:val="003A0D68"/>
    <w:rsid w:val="00457135"/>
    <w:rsid w:val="005272F1"/>
    <w:rsid w:val="0065062A"/>
    <w:rsid w:val="006E243D"/>
    <w:rsid w:val="00866031"/>
    <w:rsid w:val="00875F15"/>
    <w:rsid w:val="00AE50B8"/>
    <w:rsid w:val="00BA0EBB"/>
    <w:rsid w:val="00E856BF"/>
    <w:rsid w:val="00EC5514"/>
    <w:rsid w:val="00FC0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FFDAE"/>
  <w15:chartTrackingRefBased/>
  <w15:docId w15:val="{3AD08236-F587-42AD-805E-E379C499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135"/>
    <w:pPr>
      <w:ind w:left="720"/>
      <w:contextualSpacing/>
    </w:pPr>
  </w:style>
  <w:style w:type="paragraph" w:styleId="BalloonText">
    <w:name w:val="Balloon Text"/>
    <w:basedOn w:val="Normal"/>
    <w:link w:val="BalloonTextChar"/>
    <w:uiPriority w:val="99"/>
    <w:semiHidden/>
    <w:unhideWhenUsed/>
    <w:rsid w:val="000C78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8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22</cp:revision>
  <cp:lastPrinted>2018-08-06T23:03:00Z</cp:lastPrinted>
  <dcterms:created xsi:type="dcterms:W3CDTF">2018-06-25T22:54:00Z</dcterms:created>
  <dcterms:modified xsi:type="dcterms:W3CDTF">2018-08-12T11:47:00Z</dcterms:modified>
</cp:coreProperties>
</file>