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0C" w:rsidRPr="00A224A2" w:rsidRDefault="000D6F0C" w:rsidP="001107B8">
      <w:pPr>
        <w:rPr>
          <w:rFonts w:ascii="Arial" w:hAnsi="Arial" w:cs="Arial"/>
          <w:b/>
          <w:sz w:val="22"/>
          <w:szCs w:val="22"/>
        </w:rPr>
      </w:pPr>
      <w:r w:rsidRPr="00A224A2">
        <w:rPr>
          <w:rFonts w:ascii="Arial" w:hAnsi="Arial" w:cs="Arial"/>
          <w:b/>
          <w:sz w:val="22"/>
          <w:szCs w:val="22"/>
        </w:rPr>
        <w:t xml:space="preserve">Wechsler Intelligence Scale for Children-Fourth Edition </w:t>
      </w:r>
      <w:r w:rsidRPr="00A224A2">
        <w:rPr>
          <w:rFonts w:ascii="Arial" w:hAnsi="Arial" w:cs="Arial"/>
          <w:b/>
          <w:i/>
          <w:iCs/>
          <w:sz w:val="22"/>
          <w:szCs w:val="22"/>
        </w:rPr>
        <w:t>Spanish</w:t>
      </w:r>
      <w:r w:rsidRPr="00A224A2">
        <w:rPr>
          <w:rFonts w:ascii="Arial" w:hAnsi="Arial" w:cs="Arial"/>
          <w:b/>
          <w:sz w:val="22"/>
          <w:szCs w:val="22"/>
        </w:rPr>
        <w:t xml:space="preserve"> (WISC-IV </w:t>
      </w:r>
      <w:r w:rsidRPr="00A224A2">
        <w:rPr>
          <w:rFonts w:ascii="Arial" w:hAnsi="Arial" w:cs="Arial"/>
          <w:b/>
          <w:i/>
          <w:iCs/>
          <w:sz w:val="22"/>
          <w:szCs w:val="22"/>
        </w:rPr>
        <w:t>Spanish</w:t>
      </w:r>
      <w:r w:rsidRPr="00A224A2">
        <w:rPr>
          <w:rFonts w:ascii="Arial" w:hAnsi="Arial" w:cs="Arial"/>
          <w:b/>
          <w:sz w:val="22"/>
          <w:szCs w:val="22"/>
        </w:rPr>
        <w:t>)</w:t>
      </w:r>
    </w:p>
    <w:p w:rsidR="000D6F0C" w:rsidRPr="001C0832" w:rsidRDefault="000D6F0C" w:rsidP="001107B8">
      <w:pPr>
        <w:rPr>
          <w:rFonts w:ascii="Arial" w:hAnsi="Arial" w:cs="Arial"/>
          <w:sz w:val="22"/>
          <w:szCs w:val="22"/>
        </w:rPr>
      </w:pPr>
      <w:r w:rsidRPr="001C0832">
        <w:rPr>
          <w:rFonts w:ascii="Arial" w:hAnsi="Arial" w:cs="Arial"/>
          <w:sz w:val="22"/>
          <w:szCs w:val="22"/>
        </w:rPr>
        <w:t xml:space="preserve">The WISC IV </w:t>
      </w:r>
      <w:r w:rsidRPr="001C0832">
        <w:rPr>
          <w:rFonts w:ascii="Arial" w:hAnsi="Arial" w:cs="Arial"/>
          <w:i/>
          <w:iCs/>
          <w:sz w:val="22"/>
          <w:szCs w:val="22"/>
        </w:rPr>
        <w:t xml:space="preserve">Spanish </w:t>
      </w:r>
      <w:r w:rsidRPr="001C0832">
        <w:rPr>
          <w:rFonts w:ascii="Arial" w:hAnsi="Arial" w:cs="Arial"/>
          <w:sz w:val="22"/>
          <w:szCs w:val="22"/>
        </w:rPr>
        <w:t>is an individually administered measure of intelligence for Spanish speaking children ages 6-0 to 16-11.  Subtest and composite scores obtained represent intellectual functioning in specific cognitive domains, as well as a composite score that represents general intellectual ability (i.e., Full Scale IQ).  Standard scores and percentiles provided are in comparison to age norms.  Standard scores are based on a mean of 100 with a standard deviation of 15.  Scaled scores are based on a mean of 10 with a standard deviation of 3.</w:t>
      </w:r>
    </w:p>
    <w:p w:rsidR="000D6F0C" w:rsidRPr="001C0832" w:rsidRDefault="000D6F0C" w:rsidP="001107B8">
      <w:pPr>
        <w:keepNext/>
        <w:keepLines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440"/>
        <w:gridCol w:w="4860"/>
      </w:tblGrid>
      <w:tr w:rsidR="000D6F0C" w:rsidRPr="001C0832" w:rsidTr="00876A07">
        <w:tc>
          <w:tcPr>
            <w:tcW w:w="3888" w:type="dxa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SS</w:t>
            </w:r>
          </w:p>
        </w:tc>
        <w:tc>
          <w:tcPr>
            <w:tcW w:w="4860" w:type="dxa"/>
            <w:vAlign w:val="center"/>
          </w:tcPr>
          <w:p w:rsidR="000D6F0C" w:rsidRPr="00A224A2" w:rsidRDefault="000D6F0C" w:rsidP="005E4A44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Description</w:t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A224A2" w:rsidRDefault="000D6F0C" w:rsidP="001C0832">
            <w:pPr>
              <w:pStyle w:val="Heading3"/>
              <w:rPr>
                <w:rFonts w:ascii="Arial" w:hAnsi="Arial" w:cs="Arial"/>
              </w:rPr>
            </w:pPr>
            <w:proofErr w:type="gramStart"/>
            <w:r w:rsidRPr="00A224A2">
              <w:rPr>
                <w:rFonts w:ascii="Arial" w:hAnsi="Arial" w:cs="Arial"/>
                <w:sz w:val="22"/>
                <w:szCs w:val="22"/>
              </w:rPr>
              <w:t>Verbal  Comprehension</w:t>
            </w:r>
            <w:proofErr w:type="gramEnd"/>
            <w:r w:rsidRPr="00A224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860" w:type="dxa"/>
            <w:vAlign w:val="center"/>
          </w:tcPr>
          <w:p w:rsidR="000D6F0C" w:rsidRPr="00A224A2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Similarities</w:t>
            </w:r>
          </w:p>
        </w:tc>
        <w:bookmarkStart w:id="0" w:name="Text8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1" w:name="Dropdown1"/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"/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Vocabulary</w:t>
            </w:r>
          </w:p>
        </w:tc>
        <w:bookmarkStart w:id="2" w:name="Text9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Comprehension</w:t>
            </w:r>
          </w:p>
        </w:tc>
        <w:bookmarkStart w:id="3" w:name="Text10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A224A2" w:rsidRDefault="000D6F0C" w:rsidP="005E4A44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bCs/>
                <w:sz w:val="22"/>
                <w:szCs w:val="22"/>
              </w:rPr>
              <w:t>Working Memory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860" w:type="dxa"/>
            <w:vAlign w:val="center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5E4A44">
            <w:pPr>
              <w:pStyle w:val="Heading3"/>
              <w:jc w:val="both"/>
              <w:rPr>
                <w:rFonts w:ascii="Arial" w:hAnsi="Arial" w:cs="Arial"/>
                <w:b w:val="0"/>
                <w:bCs/>
              </w:rPr>
            </w:pPr>
            <w:r w:rsidRPr="005E4A44">
              <w:rPr>
                <w:rFonts w:ascii="Arial" w:hAnsi="Arial" w:cs="Arial"/>
                <w:b w:val="0"/>
                <w:bCs/>
                <w:sz w:val="22"/>
                <w:szCs w:val="22"/>
              </w:rPr>
              <w:t>Digit Span</w:t>
            </w:r>
          </w:p>
        </w:tc>
        <w:bookmarkStart w:id="4" w:name="Text12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1C0832">
            <w:pPr>
              <w:pStyle w:val="Heading3"/>
              <w:rPr>
                <w:rFonts w:ascii="Arial" w:hAnsi="Arial" w:cs="Arial"/>
                <w:b w:val="0"/>
                <w:bCs/>
              </w:rPr>
            </w:pPr>
            <w:r w:rsidRPr="005E4A44">
              <w:rPr>
                <w:rFonts w:ascii="Arial" w:hAnsi="Arial" w:cs="Arial"/>
                <w:b w:val="0"/>
                <w:bCs/>
                <w:sz w:val="22"/>
                <w:szCs w:val="22"/>
              </w:rPr>
              <w:t>Letter-number sequence</w:t>
            </w:r>
          </w:p>
        </w:tc>
        <w:bookmarkStart w:id="5" w:name="Text13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A224A2" w:rsidRDefault="000D6F0C" w:rsidP="00640499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Perceptual Reasoning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Block Design</w:t>
            </w:r>
          </w:p>
        </w:tc>
        <w:bookmarkStart w:id="6" w:name="Text23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Picture Concepts</w:t>
            </w:r>
          </w:p>
        </w:tc>
        <w:bookmarkStart w:id="7" w:name="Text24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Matrix Reasoning</w:t>
            </w:r>
          </w:p>
        </w:tc>
        <w:bookmarkStart w:id="8" w:name="Text25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bookmarkStart w:id="9" w:name="_GoBack"/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bookmarkEnd w:id="9"/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A224A2" w:rsidRDefault="000D6F0C" w:rsidP="00640499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Processing Speed</w:t>
            </w:r>
          </w:p>
        </w:tc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Coding</w:t>
            </w:r>
          </w:p>
        </w:tc>
        <w:bookmarkStart w:id="10" w:name="Text27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Symbol Search</w:t>
            </w:r>
          </w:p>
        </w:tc>
        <w:bookmarkStart w:id="11" w:name="Text28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1F0547" w:rsidRPr="001C0832" w:rsidTr="00876A07">
        <w:tc>
          <w:tcPr>
            <w:tcW w:w="3888" w:type="dxa"/>
            <w:vAlign w:val="center"/>
          </w:tcPr>
          <w:p w:rsidR="001F0547" w:rsidRPr="005E4A44" w:rsidRDefault="001F0547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F0547" w:rsidRPr="005E4A44" w:rsidRDefault="001F0547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vAlign w:val="center"/>
          </w:tcPr>
          <w:p w:rsidR="001F0547" w:rsidRDefault="001F0547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Verbal Comprehension Index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Working Memory Index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Perceptual Reasoning Index</w:t>
            </w:r>
          </w:p>
        </w:tc>
        <w:bookmarkStart w:id="12" w:name="Text29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Processing Speed Index  </w:t>
            </w:r>
          </w:p>
        </w:tc>
        <w:bookmarkStart w:id="13" w:name="Text30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876A07">
        <w:tc>
          <w:tcPr>
            <w:tcW w:w="3888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Full Scale IQ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085E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0D6F0C" w:rsidRPr="001C0832" w:rsidRDefault="000D6F0C" w:rsidP="001107B8">
      <w:pPr>
        <w:keepNext/>
        <w:keepLines/>
        <w:rPr>
          <w:rFonts w:ascii="Arial" w:hAnsi="Arial" w:cs="Arial"/>
          <w:sz w:val="22"/>
          <w:szCs w:val="22"/>
        </w:rPr>
      </w:pPr>
    </w:p>
    <w:p w:rsidR="000D6F0C" w:rsidRPr="001C0832" w:rsidRDefault="000D6F0C" w:rsidP="001107B8">
      <w:pPr>
        <w:rPr>
          <w:rFonts w:ascii="Arial" w:hAnsi="Arial" w:cs="Arial"/>
          <w:sz w:val="22"/>
          <w:szCs w:val="22"/>
        </w:rPr>
      </w:pPr>
    </w:p>
    <w:p w:rsidR="000D6F0C" w:rsidRPr="001C0832" w:rsidRDefault="000D6F0C" w:rsidP="008865D3">
      <w:pPr>
        <w:rPr>
          <w:rFonts w:ascii="Arial" w:hAnsi="Arial" w:cs="Arial"/>
          <w:sz w:val="22"/>
          <w:szCs w:val="22"/>
          <w:u w:val="single"/>
        </w:rPr>
      </w:pPr>
    </w:p>
    <w:p w:rsidR="000D6F0C" w:rsidRPr="001C0832" w:rsidRDefault="000D6F0C" w:rsidP="008865D3">
      <w:pPr>
        <w:rPr>
          <w:rFonts w:ascii="Arial" w:hAnsi="Arial" w:cs="Arial"/>
          <w:sz w:val="22"/>
          <w:szCs w:val="22"/>
          <w:u w:val="single"/>
        </w:rPr>
      </w:pPr>
    </w:p>
    <w:sectPr w:rsidR="000D6F0C" w:rsidRPr="001C0832" w:rsidSect="00467E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EB" w:rsidRDefault="00085EEB" w:rsidP="00306333">
      <w:r>
        <w:separator/>
      </w:r>
    </w:p>
  </w:endnote>
  <w:endnote w:type="continuationSeparator" w:id="0">
    <w:p w:rsidR="00085EEB" w:rsidRDefault="00085EEB" w:rsidP="00306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EB" w:rsidRDefault="00085EEB" w:rsidP="00306333">
      <w:r>
        <w:separator/>
      </w:r>
    </w:p>
  </w:footnote>
  <w:footnote w:type="continuationSeparator" w:id="0">
    <w:p w:rsidR="00085EEB" w:rsidRDefault="00085EEB" w:rsidP="00306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72"/>
    <w:rsid w:val="00011EBA"/>
    <w:rsid w:val="00060779"/>
    <w:rsid w:val="00076666"/>
    <w:rsid w:val="00085EEB"/>
    <w:rsid w:val="00087A71"/>
    <w:rsid w:val="000B581E"/>
    <w:rsid w:val="000D6F0C"/>
    <w:rsid w:val="001039D4"/>
    <w:rsid w:val="0010638B"/>
    <w:rsid w:val="001107B8"/>
    <w:rsid w:val="00134042"/>
    <w:rsid w:val="001613E8"/>
    <w:rsid w:val="001C0832"/>
    <w:rsid w:val="001F0547"/>
    <w:rsid w:val="0022449C"/>
    <w:rsid w:val="00292847"/>
    <w:rsid w:val="00296468"/>
    <w:rsid w:val="00306333"/>
    <w:rsid w:val="003C5F52"/>
    <w:rsid w:val="0046652D"/>
    <w:rsid w:val="00467E92"/>
    <w:rsid w:val="004B783F"/>
    <w:rsid w:val="004D1501"/>
    <w:rsid w:val="004E6843"/>
    <w:rsid w:val="005075AF"/>
    <w:rsid w:val="00557689"/>
    <w:rsid w:val="00583714"/>
    <w:rsid w:val="005D4C02"/>
    <w:rsid w:val="005E4A44"/>
    <w:rsid w:val="00640499"/>
    <w:rsid w:val="00694672"/>
    <w:rsid w:val="006B749C"/>
    <w:rsid w:val="006C1E9A"/>
    <w:rsid w:val="00731204"/>
    <w:rsid w:val="00733BB9"/>
    <w:rsid w:val="007627E6"/>
    <w:rsid w:val="00770CDB"/>
    <w:rsid w:val="00780499"/>
    <w:rsid w:val="00786C25"/>
    <w:rsid w:val="007D3C04"/>
    <w:rsid w:val="007F76ED"/>
    <w:rsid w:val="008030C8"/>
    <w:rsid w:val="00865AE2"/>
    <w:rsid w:val="00876A07"/>
    <w:rsid w:val="00881417"/>
    <w:rsid w:val="008865D3"/>
    <w:rsid w:val="0089655A"/>
    <w:rsid w:val="008B379E"/>
    <w:rsid w:val="008C4CB9"/>
    <w:rsid w:val="00901127"/>
    <w:rsid w:val="00972FD5"/>
    <w:rsid w:val="009C4B95"/>
    <w:rsid w:val="009D3281"/>
    <w:rsid w:val="009E3829"/>
    <w:rsid w:val="00A04F95"/>
    <w:rsid w:val="00A224A2"/>
    <w:rsid w:val="00A266C0"/>
    <w:rsid w:val="00A3416C"/>
    <w:rsid w:val="00A40F27"/>
    <w:rsid w:val="00A50FC7"/>
    <w:rsid w:val="00AA62D9"/>
    <w:rsid w:val="00B02A08"/>
    <w:rsid w:val="00B150EE"/>
    <w:rsid w:val="00B25510"/>
    <w:rsid w:val="00B86C38"/>
    <w:rsid w:val="00BC276F"/>
    <w:rsid w:val="00BC472E"/>
    <w:rsid w:val="00BE433D"/>
    <w:rsid w:val="00BE614A"/>
    <w:rsid w:val="00C11048"/>
    <w:rsid w:val="00C31FAE"/>
    <w:rsid w:val="00C35399"/>
    <w:rsid w:val="00CC0950"/>
    <w:rsid w:val="00CE1293"/>
    <w:rsid w:val="00D51995"/>
    <w:rsid w:val="00D645CC"/>
    <w:rsid w:val="00DC1DEE"/>
    <w:rsid w:val="00E02718"/>
    <w:rsid w:val="00E80B5F"/>
    <w:rsid w:val="00E869E4"/>
    <w:rsid w:val="00ED58E6"/>
    <w:rsid w:val="00EE7919"/>
    <w:rsid w:val="00F63A4E"/>
    <w:rsid w:val="00F75C61"/>
    <w:rsid w:val="00FC0179"/>
    <w:rsid w:val="00FC7EC3"/>
    <w:rsid w:val="00FE47A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04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5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07B8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1107B8"/>
    <w:pPr>
      <w:keepNext/>
      <w:ind w:right="72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65D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5D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107B8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107B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865D3"/>
    <w:rPr>
      <w:rFonts w:ascii="Cambria" w:hAnsi="Cambria" w:cs="Times New Roman"/>
      <w:color w:val="243F60"/>
      <w:sz w:val="24"/>
      <w:szCs w:val="24"/>
    </w:rPr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63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633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26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6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1C0832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04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5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07B8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1107B8"/>
    <w:pPr>
      <w:keepNext/>
      <w:ind w:right="72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65D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5D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107B8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107B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865D3"/>
    <w:rPr>
      <w:rFonts w:ascii="Cambria" w:hAnsi="Cambria" w:cs="Times New Roman"/>
      <w:color w:val="243F60"/>
      <w:sz w:val="24"/>
      <w:szCs w:val="24"/>
    </w:rPr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63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633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26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6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1C0832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7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Spanish Achievement</vt:lpstr>
    </vt:vector>
  </TitlesOfParts>
  <Company>APS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Achievement</dc:title>
  <dc:creator>Kathleen Flaherty Ph.D.</dc:creator>
  <cp:lastModifiedBy>Flaherty, Kathleen M</cp:lastModifiedBy>
  <cp:revision>4</cp:revision>
  <cp:lastPrinted>2011-09-20T17:26:00Z</cp:lastPrinted>
  <dcterms:created xsi:type="dcterms:W3CDTF">2014-11-29T18:42:00Z</dcterms:created>
  <dcterms:modified xsi:type="dcterms:W3CDTF">2015-01-22T17:24:00Z</dcterms:modified>
</cp:coreProperties>
</file>