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36" w:rsidRDefault="00EA0C36" w:rsidP="009C1678">
      <w:pPr>
        <w:ind w:left="-432" w:right="-432"/>
        <w:jc w:val="center"/>
        <w:rPr>
          <w:rFonts w:ascii="Arial Narrow" w:hAnsi="Arial Narrow"/>
          <w:b/>
          <w:bCs/>
          <w:szCs w:val="20"/>
        </w:rPr>
      </w:pPr>
    </w:p>
    <w:p w:rsidR="00EA0C36" w:rsidRDefault="00CD3084" w:rsidP="00EA0C36">
      <w:pPr>
        <w:jc w:val="center"/>
        <w:rPr>
          <w:rFonts w:ascii="Arial Narrow" w:hAnsi="Arial Narrow"/>
          <w:b/>
          <w:bCs/>
          <w:noProof/>
          <w:sz w:val="24"/>
        </w:rPr>
      </w:pPr>
      <w:r>
        <w:rPr>
          <w:rFonts w:ascii="Arial Narrow" w:hAnsi="Arial Narrow"/>
          <w:b/>
          <w:bCs/>
          <w:noProof/>
          <w:sz w:val="24"/>
        </w:rPr>
        <w:t xml:space="preserve">               </w:t>
      </w:r>
      <w:r w:rsidR="00EA0C36">
        <w:rPr>
          <w:rFonts w:ascii="Arial Narrow" w:hAnsi="Arial Narrow"/>
          <w:b/>
          <w:bCs/>
          <w:noProof/>
          <w:sz w:val="24"/>
        </w:rPr>
        <w:t xml:space="preserve"> SCHOOLS</w:t>
      </w:r>
    </w:p>
    <w:p w:rsidR="00EA0C36" w:rsidRDefault="00EA0C36" w:rsidP="00EA0C36">
      <w:pPr>
        <w:jc w:val="center"/>
        <w:rPr>
          <w:rFonts w:ascii="Arial Narrow" w:hAnsi="Arial Narrow"/>
          <w:b/>
          <w:bCs/>
          <w:noProof/>
          <w:sz w:val="24"/>
        </w:rPr>
      </w:pPr>
      <w:r>
        <w:rPr>
          <w:rFonts w:ascii="Arial Narrow" w:hAnsi="Arial Narrow"/>
          <w:b/>
          <w:bCs/>
          <w:noProof/>
          <w:sz w:val="24"/>
        </w:rPr>
        <w:t>SPECIAL EDUCATION DEPARTMENT</w:t>
      </w:r>
    </w:p>
    <w:p w:rsidR="00EA0C36" w:rsidRPr="00C02A23" w:rsidRDefault="00CD3084" w:rsidP="00EA0C36">
      <w:pPr>
        <w:jc w:val="center"/>
        <w:rPr>
          <w:rFonts w:ascii="Arial Narrow" w:hAnsi="Arial Narrow"/>
          <w:sz w:val="24"/>
        </w:rPr>
      </w:pPr>
      <w:r>
        <w:rPr>
          <w:rFonts w:ascii="Arial Narrow" w:hAnsi="Arial Narrow"/>
          <w:bCs/>
          <w:noProof/>
          <w:sz w:val="24"/>
        </w:rPr>
        <w:t xml:space="preserve">               </w:t>
      </w:r>
      <w:r w:rsidR="00EA0C36" w:rsidRPr="00C02A23">
        <w:rPr>
          <w:rFonts w:ascii="Arial Narrow" w:hAnsi="Arial Narrow"/>
          <w:bCs/>
          <w:noProof/>
          <w:sz w:val="24"/>
        </w:rPr>
        <w:t xml:space="preserve"> New Mexico</w:t>
      </w:r>
    </w:p>
    <w:p w:rsidR="00EA0C36" w:rsidRDefault="00192127" w:rsidP="009C1678">
      <w:pPr>
        <w:ind w:left="-432" w:right="-432"/>
        <w:jc w:val="center"/>
        <w:rPr>
          <w:rFonts w:ascii="Arial Narrow" w:hAnsi="Arial Narrow"/>
          <w:b/>
          <w:bCs/>
          <w:szCs w:val="20"/>
        </w:rPr>
      </w:pPr>
      <w:r>
        <w:rPr>
          <w:rFonts w:ascii="Arial Narrow" w:hAnsi="Arial Narrow"/>
          <w:b/>
          <w:bCs/>
          <w:noProof/>
          <w:szCs w:val="20"/>
        </w:rPr>
        <w:pict>
          <v:rect id="Rectangle 33" o:spid="_x0000_s1026" style="position:absolute;left:0;text-align:left;margin-left:1in;margin-top:0;width:468pt;height: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" o:allowincell="f" fillcolor="black" stroked="f" strokeweight="0">
            <w10:wrap anchorx="page"/>
            <w10:anchorlock/>
          </v:rect>
        </w:pict>
      </w:r>
    </w:p>
    <w:p w:rsidR="00193229" w:rsidRDefault="00193229" w:rsidP="00193229">
      <w:pPr>
        <w:tabs>
          <w:tab w:val="center" w:pos="4680"/>
        </w:tabs>
        <w:ind w:left="-432" w:right="-432"/>
        <w:jc w:val="center"/>
        <w:rPr>
          <w:rFonts w:ascii="Arial Narrow" w:hAnsi="Arial Narrow"/>
          <w:b/>
          <w:bCs/>
        </w:rPr>
      </w:pPr>
    </w:p>
    <w:p w:rsidR="00193229" w:rsidRPr="0059525F" w:rsidRDefault="00193229" w:rsidP="00193229">
      <w:pPr>
        <w:tabs>
          <w:tab w:val="center" w:pos="4680"/>
        </w:tabs>
        <w:ind w:left="-432" w:right="-432"/>
        <w:jc w:val="center"/>
        <w:rPr>
          <w:rFonts w:ascii="Arial Narrow" w:hAnsi="Arial Narrow"/>
          <w:b/>
          <w:bCs/>
        </w:rPr>
      </w:pPr>
      <w:r w:rsidRPr="0059525F">
        <w:rPr>
          <w:rFonts w:ascii="Arial Narrow" w:hAnsi="Arial Narrow"/>
          <w:b/>
          <w:bCs/>
        </w:rPr>
        <w:t xml:space="preserve">ELIGIBILITY DETERMINATION FOR </w:t>
      </w:r>
      <w:r w:rsidR="001D2942">
        <w:rPr>
          <w:rFonts w:ascii="Arial Narrow" w:hAnsi="Arial Narrow"/>
          <w:b/>
          <w:bCs/>
        </w:rPr>
        <w:t>REEVALUATION</w:t>
      </w:r>
    </w:p>
    <w:p w:rsidR="00193229" w:rsidRPr="0059525F" w:rsidRDefault="006433C4" w:rsidP="00193229">
      <w:pPr>
        <w:ind w:left="-432" w:right="-432"/>
        <w:jc w:val="center"/>
        <w:rPr>
          <w:rFonts w:ascii="Arial Narrow" w:hAnsi="Arial Narrow"/>
        </w:rPr>
      </w:pPr>
      <w:r>
        <w:rPr>
          <w:rFonts w:ascii="Arial Narrow" w:hAnsi="Arial Narrow"/>
          <w:b/>
          <w:bCs/>
        </w:rPr>
        <w:t>Deaf- Blindness</w:t>
      </w:r>
    </w:p>
    <w:p w:rsidR="00E366A6" w:rsidRPr="00E366A6" w:rsidRDefault="00E366A6" w:rsidP="00E366A6">
      <w:pPr>
        <w:ind w:left="-432" w:right="-432"/>
        <w:jc w:val="center"/>
        <w:rPr>
          <w:rFonts w:ascii="Arial Narrow" w:hAnsi="Arial Narrow"/>
          <w:b/>
          <w:bCs/>
        </w:rPr>
      </w:pPr>
    </w:p>
    <w:p w:rsidR="009F3463" w:rsidRDefault="009F3463" w:rsidP="0096676E">
      <w:pPr>
        <w:ind w:right="-432" w:firstLine="3"/>
        <w:jc w:val="both"/>
        <w:rPr>
          <w:rFonts w:ascii="Arial Narrow" w:hAnsi="Arial Narrow"/>
          <w:szCs w:val="20"/>
        </w:rPr>
      </w:pP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3176"/>
        <w:gridCol w:w="2854"/>
        <w:gridCol w:w="1562"/>
      </w:tblGrid>
      <w:tr w:rsidR="0027055B" w:rsidRPr="004E2D25" w:rsidTr="00801A93">
        <w:trPr>
          <w:jc w:val="center"/>
        </w:trPr>
        <w:tc>
          <w:tcPr>
            <w:tcW w:w="1998" w:type="dxa"/>
          </w:tcPr>
          <w:p w:rsidR="0027055B" w:rsidRPr="004E2D25" w:rsidRDefault="0027055B" w:rsidP="00801A93">
            <w:pPr>
              <w:jc w:val="both"/>
              <w:rPr>
                <w:rFonts w:ascii="Arial Narrow" w:hAnsi="Arial Narrow"/>
                <w:b/>
              </w:rPr>
            </w:pPr>
            <w:bookmarkStart w:id="0" w:name="_GoBack"/>
            <w:r w:rsidRPr="004E2D25">
              <w:rPr>
                <w:rFonts w:ascii="Arial Narrow" w:hAnsi="Arial Narrow"/>
                <w:b/>
              </w:rPr>
              <w:t>Name:</w:t>
            </w:r>
          </w:p>
        </w:tc>
        <w:tc>
          <w:tcPr>
            <w:tcW w:w="3176" w:type="dxa"/>
          </w:tcPr>
          <w:p w:rsidR="0027055B" w:rsidRPr="004E2D25" w:rsidRDefault="0027055B" w:rsidP="00801A93">
            <w:pPr>
              <w:ind w:right="-1837"/>
              <w:jc w:val="both"/>
              <w:rPr>
                <w:rFonts w:ascii="Arial Narrow" w:hAnsi="Arial Narrow"/>
              </w:rPr>
            </w:pPr>
          </w:p>
        </w:tc>
        <w:tc>
          <w:tcPr>
            <w:tcW w:w="2854" w:type="dxa"/>
          </w:tcPr>
          <w:p w:rsidR="0027055B" w:rsidRPr="004E2D25" w:rsidRDefault="0027055B" w:rsidP="00801A93">
            <w:pPr>
              <w:jc w:val="both"/>
              <w:rPr>
                <w:rFonts w:ascii="Arial Narrow" w:hAnsi="Arial Narrow"/>
                <w:b/>
              </w:rPr>
            </w:pPr>
            <w:r w:rsidRPr="004E2D25">
              <w:rPr>
                <w:rFonts w:ascii="Arial Narrow" w:hAnsi="Arial Narrow"/>
                <w:b/>
              </w:rPr>
              <w:t>Student Number:</w:t>
            </w:r>
          </w:p>
        </w:tc>
        <w:tc>
          <w:tcPr>
            <w:tcW w:w="1562" w:type="dxa"/>
          </w:tcPr>
          <w:p w:rsidR="0027055B" w:rsidRPr="004E2D25" w:rsidRDefault="0027055B" w:rsidP="00801A93">
            <w:pPr>
              <w:jc w:val="both"/>
              <w:rPr>
                <w:rFonts w:ascii="Arial Narrow" w:hAnsi="Arial Narrow"/>
              </w:rPr>
            </w:pPr>
          </w:p>
        </w:tc>
      </w:tr>
      <w:tr w:rsidR="0027055B" w:rsidRPr="004E2D25" w:rsidTr="00801A93">
        <w:trPr>
          <w:jc w:val="center"/>
        </w:trPr>
        <w:tc>
          <w:tcPr>
            <w:tcW w:w="1998" w:type="dxa"/>
          </w:tcPr>
          <w:p w:rsidR="0027055B" w:rsidRPr="004E2D25" w:rsidRDefault="0027055B" w:rsidP="00801A93">
            <w:pPr>
              <w:jc w:val="both"/>
              <w:rPr>
                <w:rFonts w:ascii="Arial Narrow" w:hAnsi="Arial Narrow"/>
                <w:b/>
              </w:rPr>
            </w:pPr>
            <w:r w:rsidRPr="004E2D25">
              <w:rPr>
                <w:rFonts w:ascii="Arial Narrow" w:hAnsi="Arial Narrow"/>
                <w:b/>
              </w:rPr>
              <w:t>Date of Birth:</w:t>
            </w:r>
          </w:p>
        </w:tc>
        <w:tc>
          <w:tcPr>
            <w:tcW w:w="3176" w:type="dxa"/>
          </w:tcPr>
          <w:p w:rsidR="0027055B" w:rsidRPr="004E2D25" w:rsidRDefault="0027055B" w:rsidP="00801A93">
            <w:pPr>
              <w:jc w:val="both"/>
              <w:rPr>
                <w:rFonts w:ascii="Arial Narrow" w:hAnsi="Arial Narrow"/>
              </w:rPr>
            </w:pPr>
          </w:p>
        </w:tc>
        <w:tc>
          <w:tcPr>
            <w:tcW w:w="2854" w:type="dxa"/>
          </w:tcPr>
          <w:p w:rsidR="0027055B" w:rsidRPr="004E2D25" w:rsidRDefault="0027055B" w:rsidP="00801A93">
            <w:pPr>
              <w:jc w:val="both"/>
              <w:rPr>
                <w:rFonts w:ascii="Arial Narrow" w:hAnsi="Arial Narrow"/>
                <w:b/>
              </w:rPr>
            </w:pPr>
            <w:r w:rsidRPr="004E2D25">
              <w:rPr>
                <w:rFonts w:ascii="Arial Narrow" w:hAnsi="Arial Narrow"/>
                <w:b/>
              </w:rPr>
              <w:t>Registered School:</w:t>
            </w:r>
          </w:p>
        </w:tc>
        <w:tc>
          <w:tcPr>
            <w:tcW w:w="1562" w:type="dxa"/>
          </w:tcPr>
          <w:p w:rsidR="0027055B" w:rsidRPr="004E2D25" w:rsidRDefault="0027055B" w:rsidP="00801A93">
            <w:pPr>
              <w:jc w:val="both"/>
              <w:rPr>
                <w:rFonts w:ascii="Arial Narrow" w:hAnsi="Arial Narrow"/>
              </w:rPr>
            </w:pPr>
          </w:p>
        </w:tc>
      </w:tr>
      <w:tr w:rsidR="0027055B" w:rsidRPr="004E2D25" w:rsidTr="00801A93">
        <w:trPr>
          <w:jc w:val="center"/>
        </w:trPr>
        <w:tc>
          <w:tcPr>
            <w:tcW w:w="1998" w:type="dxa"/>
          </w:tcPr>
          <w:p w:rsidR="0027055B" w:rsidRPr="004E2D25" w:rsidRDefault="0027055B" w:rsidP="00801A93">
            <w:pPr>
              <w:rPr>
                <w:rFonts w:ascii="Arial Narrow" w:hAnsi="Arial Narrow"/>
              </w:rPr>
            </w:pPr>
            <w:r w:rsidRPr="004E2D25">
              <w:rPr>
                <w:rFonts w:ascii="Arial Narrow" w:hAnsi="Arial Narrow"/>
                <w:b/>
              </w:rPr>
              <w:t xml:space="preserve">Age </w:t>
            </w:r>
            <w:r>
              <w:rPr>
                <w:rFonts w:ascii="Arial Narrow" w:hAnsi="Arial Narrow"/>
                <w:szCs w:val="20"/>
              </w:rPr>
              <w:t>(at time of REED</w:t>
            </w:r>
            <w:r w:rsidRPr="004E2D25">
              <w:rPr>
                <w:rFonts w:ascii="Arial Narrow" w:hAnsi="Arial Narrow"/>
                <w:szCs w:val="20"/>
              </w:rPr>
              <w:t>)</w:t>
            </w:r>
          </w:p>
        </w:tc>
        <w:tc>
          <w:tcPr>
            <w:tcW w:w="3176" w:type="dxa"/>
          </w:tcPr>
          <w:p w:rsidR="0027055B" w:rsidRPr="004E2D25" w:rsidRDefault="0027055B" w:rsidP="00801A93">
            <w:pPr>
              <w:jc w:val="both"/>
              <w:rPr>
                <w:rFonts w:ascii="Arial Narrow" w:hAnsi="Arial Narrow"/>
              </w:rPr>
            </w:pPr>
          </w:p>
        </w:tc>
        <w:tc>
          <w:tcPr>
            <w:tcW w:w="2854" w:type="dxa"/>
          </w:tcPr>
          <w:p w:rsidR="0027055B" w:rsidRPr="004E2D25" w:rsidRDefault="0027055B" w:rsidP="00801A93">
            <w:pPr>
              <w:jc w:val="both"/>
              <w:rPr>
                <w:rFonts w:ascii="Arial Narrow" w:hAnsi="Arial Narrow"/>
                <w:b/>
              </w:rPr>
            </w:pPr>
            <w:r w:rsidRPr="004E2D25">
              <w:rPr>
                <w:rFonts w:ascii="Arial Narrow" w:hAnsi="Arial Narrow"/>
                <w:b/>
              </w:rPr>
              <w:t>Residence School:</w:t>
            </w:r>
          </w:p>
        </w:tc>
        <w:tc>
          <w:tcPr>
            <w:tcW w:w="1562" w:type="dxa"/>
          </w:tcPr>
          <w:p w:rsidR="0027055B" w:rsidRPr="004E2D25" w:rsidRDefault="0027055B" w:rsidP="00801A93">
            <w:pPr>
              <w:jc w:val="both"/>
              <w:rPr>
                <w:rFonts w:ascii="Arial Narrow" w:hAnsi="Arial Narrow"/>
              </w:rPr>
            </w:pPr>
          </w:p>
        </w:tc>
      </w:tr>
      <w:tr w:rsidR="0027055B" w:rsidRPr="004E2D25" w:rsidTr="00801A93">
        <w:trPr>
          <w:jc w:val="center"/>
        </w:trPr>
        <w:tc>
          <w:tcPr>
            <w:tcW w:w="1998" w:type="dxa"/>
          </w:tcPr>
          <w:p w:rsidR="0027055B" w:rsidRPr="004E2D25" w:rsidRDefault="0027055B" w:rsidP="00801A93">
            <w:pPr>
              <w:jc w:val="both"/>
              <w:rPr>
                <w:rFonts w:ascii="Arial Narrow" w:hAnsi="Arial Narrow"/>
                <w:b/>
              </w:rPr>
            </w:pPr>
            <w:r w:rsidRPr="004E2D25">
              <w:rPr>
                <w:rFonts w:ascii="Arial Narrow" w:hAnsi="Arial Narrow"/>
                <w:b/>
              </w:rPr>
              <w:t>Exceptionality:</w:t>
            </w:r>
          </w:p>
        </w:tc>
        <w:tc>
          <w:tcPr>
            <w:tcW w:w="3176" w:type="dxa"/>
          </w:tcPr>
          <w:p w:rsidR="0027055B" w:rsidRPr="004E2D25" w:rsidRDefault="0027055B" w:rsidP="00801A93">
            <w:pPr>
              <w:jc w:val="both"/>
              <w:rPr>
                <w:rFonts w:ascii="Arial Narrow" w:hAnsi="Arial Narrow"/>
              </w:rPr>
            </w:pPr>
          </w:p>
        </w:tc>
        <w:tc>
          <w:tcPr>
            <w:tcW w:w="2854" w:type="dxa"/>
          </w:tcPr>
          <w:p w:rsidR="0027055B" w:rsidRPr="004E2D25" w:rsidRDefault="0027055B" w:rsidP="00801A93">
            <w:pPr>
              <w:jc w:val="both"/>
              <w:rPr>
                <w:rFonts w:ascii="Arial Narrow" w:hAnsi="Arial Narrow"/>
                <w:b/>
              </w:rPr>
            </w:pPr>
            <w:r w:rsidRPr="004E2D25">
              <w:rPr>
                <w:rFonts w:ascii="Arial Narrow" w:hAnsi="Arial Narrow"/>
                <w:b/>
              </w:rPr>
              <w:t>Grade:</w:t>
            </w:r>
          </w:p>
        </w:tc>
        <w:tc>
          <w:tcPr>
            <w:tcW w:w="1562" w:type="dxa"/>
          </w:tcPr>
          <w:p w:rsidR="0027055B" w:rsidRPr="004E2D25" w:rsidRDefault="0027055B" w:rsidP="00801A93">
            <w:pPr>
              <w:jc w:val="both"/>
              <w:rPr>
                <w:rFonts w:ascii="Arial Narrow" w:hAnsi="Arial Narrow"/>
              </w:rPr>
            </w:pPr>
          </w:p>
        </w:tc>
      </w:tr>
      <w:tr w:rsidR="0027055B" w:rsidRPr="004E2D25" w:rsidTr="00801A93">
        <w:trPr>
          <w:jc w:val="center"/>
        </w:trPr>
        <w:tc>
          <w:tcPr>
            <w:tcW w:w="1998" w:type="dxa"/>
          </w:tcPr>
          <w:p w:rsidR="0027055B" w:rsidRPr="004E2D25" w:rsidRDefault="0027055B" w:rsidP="00801A93">
            <w:pPr>
              <w:jc w:val="both"/>
              <w:rPr>
                <w:rFonts w:ascii="Arial Narrow" w:hAnsi="Arial Narrow"/>
                <w:b/>
              </w:rPr>
            </w:pPr>
            <w:r w:rsidRPr="004E2D25">
              <w:rPr>
                <w:rFonts w:ascii="Arial Narrow" w:hAnsi="Arial Narrow"/>
                <w:b/>
              </w:rPr>
              <w:t>Gender:</w:t>
            </w:r>
          </w:p>
        </w:tc>
        <w:tc>
          <w:tcPr>
            <w:tcW w:w="3176" w:type="dxa"/>
          </w:tcPr>
          <w:p w:rsidR="0027055B" w:rsidRPr="004E2D25" w:rsidRDefault="0027055B" w:rsidP="00801A93">
            <w:pPr>
              <w:jc w:val="both"/>
              <w:rPr>
                <w:rFonts w:ascii="Arial Narrow" w:hAnsi="Arial Narrow"/>
              </w:rPr>
            </w:pPr>
          </w:p>
        </w:tc>
        <w:tc>
          <w:tcPr>
            <w:tcW w:w="2854" w:type="dxa"/>
          </w:tcPr>
          <w:p w:rsidR="0027055B" w:rsidRPr="004E2D25" w:rsidRDefault="0027055B" w:rsidP="00801A93">
            <w:pPr>
              <w:jc w:val="both"/>
              <w:rPr>
                <w:rFonts w:ascii="Arial Narrow" w:hAnsi="Arial Narrow"/>
                <w:b/>
              </w:rPr>
            </w:pPr>
            <w:r w:rsidRPr="004E2D25">
              <w:rPr>
                <w:rFonts w:ascii="Arial Narrow" w:hAnsi="Arial Narrow"/>
                <w:b/>
              </w:rPr>
              <w:t>Number of Retentions:</w:t>
            </w:r>
          </w:p>
        </w:tc>
        <w:tc>
          <w:tcPr>
            <w:tcW w:w="1562" w:type="dxa"/>
          </w:tcPr>
          <w:p w:rsidR="0027055B" w:rsidRPr="004E2D25" w:rsidRDefault="0027055B" w:rsidP="00801A93">
            <w:pPr>
              <w:jc w:val="both"/>
              <w:rPr>
                <w:rFonts w:ascii="Arial Narrow" w:hAnsi="Arial Narrow"/>
              </w:rPr>
            </w:pPr>
          </w:p>
        </w:tc>
      </w:tr>
      <w:tr w:rsidR="0027055B" w:rsidRPr="004E2D25" w:rsidTr="00801A93">
        <w:trPr>
          <w:jc w:val="center"/>
        </w:trPr>
        <w:tc>
          <w:tcPr>
            <w:tcW w:w="1998" w:type="dxa"/>
          </w:tcPr>
          <w:p w:rsidR="0027055B" w:rsidRPr="004E2D25" w:rsidRDefault="0027055B" w:rsidP="00801A93">
            <w:pPr>
              <w:jc w:val="both"/>
              <w:rPr>
                <w:rFonts w:ascii="Arial Narrow" w:hAnsi="Arial Narrow"/>
                <w:b/>
              </w:rPr>
            </w:pPr>
            <w:r w:rsidRPr="004E2D25">
              <w:rPr>
                <w:rFonts w:ascii="Arial Narrow" w:hAnsi="Arial Narrow"/>
                <w:b/>
              </w:rPr>
              <w:t>Parent/Guardian:</w:t>
            </w:r>
          </w:p>
        </w:tc>
        <w:tc>
          <w:tcPr>
            <w:tcW w:w="3176" w:type="dxa"/>
          </w:tcPr>
          <w:p w:rsidR="0027055B" w:rsidRPr="004E2D25" w:rsidRDefault="0027055B" w:rsidP="00801A93">
            <w:pPr>
              <w:jc w:val="both"/>
              <w:rPr>
                <w:rFonts w:ascii="Arial Narrow" w:hAnsi="Arial Narrow"/>
              </w:rPr>
            </w:pPr>
          </w:p>
        </w:tc>
        <w:tc>
          <w:tcPr>
            <w:tcW w:w="2854" w:type="dxa"/>
          </w:tcPr>
          <w:p w:rsidR="0027055B" w:rsidRPr="004E2D25" w:rsidRDefault="0027055B" w:rsidP="00801A93">
            <w:pPr>
              <w:jc w:val="both"/>
              <w:rPr>
                <w:rFonts w:ascii="Arial Narrow" w:hAnsi="Arial Narrow"/>
                <w:b/>
              </w:rPr>
            </w:pPr>
            <w:r w:rsidRPr="004E2D25">
              <w:rPr>
                <w:rFonts w:ascii="Arial Narrow" w:hAnsi="Arial Narrow"/>
                <w:b/>
              </w:rPr>
              <w:t>Ethnicity 1:</w:t>
            </w:r>
          </w:p>
        </w:tc>
        <w:tc>
          <w:tcPr>
            <w:tcW w:w="1562" w:type="dxa"/>
          </w:tcPr>
          <w:p w:rsidR="0027055B" w:rsidRPr="004E2D25" w:rsidRDefault="0027055B" w:rsidP="00801A93">
            <w:pPr>
              <w:jc w:val="both"/>
              <w:rPr>
                <w:rFonts w:ascii="Arial Narrow" w:hAnsi="Arial Narrow"/>
              </w:rPr>
            </w:pPr>
          </w:p>
        </w:tc>
      </w:tr>
      <w:tr w:rsidR="0027055B" w:rsidRPr="004E2D25" w:rsidTr="00801A93">
        <w:trPr>
          <w:jc w:val="center"/>
        </w:trPr>
        <w:tc>
          <w:tcPr>
            <w:tcW w:w="1998" w:type="dxa"/>
          </w:tcPr>
          <w:p w:rsidR="0027055B" w:rsidRPr="004E2D25" w:rsidRDefault="0027055B" w:rsidP="00801A93">
            <w:pPr>
              <w:jc w:val="both"/>
              <w:rPr>
                <w:rFonts w:ascii="Arial Narrow" w:hAnsi="Arial Narrow"/>
                <w:b/>
              </w:rPr>
            </w:pPr>
            <w:r w:rsidRPr="004E2D25">
              <w:rPr>
                <w:rFonts w:ascii="Arial Narrow" w:hAnsi="Arial Narrow"/>
                <w:b/>
              </w:rPr>
              <w:t>Address:</w:t>
            </w:r>
          </w:p>
        </w:tc>
        <w:tc>
          <w:tcPr>
            <w:tcW w:w="3176" w:type="dxa"/>
          </w:tcPr>
          <w:p w:rsidR="0027055B" w:rsidRPr="004E2D25" w:rsidRDefault="0027055B" w:rsidP="00801A93">
            <w:pPr>
              <w:jc w:val="both"/>
              <w:rPr>
                <w:rFonts w:ascii="Arial Narrow" w:hAnsi="Arial Narrow"/>
              </w:rPr>
            </w:pPr>
          </w:p>
        </w:tc>
        <w:tc>
          <w:tcPr>
            <w:tcW w:w="2854" w:type="dxa"/>
          </w:tcPr>
          <w:p w:rsidR="0027055B" w:rsidRPr="004E2D25" w:rsidRDefault="0027055B" w:rsidP="00801A93">
            <w:pPr>
              <w:jc w:val="both"/>
              <w:rPr>
                <w:rFonts w:ascii="Arial Narrow" w:hAnsi="Arial Narrow"/>
                <w:b/>
              </w:rPr>
            </w:pPr>
            <w:r w:rsidRPr="004E2D25">
              <w:rPr>
                <w:rFonts w:ascii="Arial Narrow" w:hAnsi="Arial Narrow"/>
                <w:b/>
              </w:rPr>
              <w:t>Ethnicity 2:</w:t>
            </w:r>
          </w:p>
        </w:tc>
        <w:tc>
          <w:tcPr>
            <w:tcW w:w="1562" w:type="dxa"/>
          </w:tcPr>
          <w:p w:rsidR="0027055B" w:rsidRPr="004E2D25" w:rsidRDefault="0027055B" w:rsidP="00801A93">
            <w:pPr>
              <w:jc w:val="both"/>
              <w:rPr>
                <w:rFonts w:ascii="Arial Narrow" w:hAnsi="Arial Narrow"/>
              </w:rPr>
            </w:pPr>
          </w:p>
        </w:tc>
      </w:tr>
      <w:tr w:rsidR="0027055B" w:rsidRPr="004E2D25" w:rsidTr="00801A93">
        <w:trPr>
          <w:jc w:val="center"/>
        </w:trPr>
        <w:tc>
          <w:tcPr>
            <w:tcW w:w="1998" w:type="dxa"/>
          </w:tcPr>
          <w:p w:rsidR="0027055B" w:rsidRPr="004E2D25" w:rsidRDefault="0027055B" w:rsidP="00801A93">
            <w:pPr>
              <w:jc w:val="both"/>
              <w:rPr>
                <w:rFonts w:ascii="Arial Narrow" w:hAnsi="Arial Narrow"/>
                <w:b/>
              </w:rPr>
            </w:pPr>
          </w:p>
        </w:tc>
        <w:tc>
          <w:tcPr>
            <w:tcW w:w="3176" w:type="dxa"/>
          </w:tcPr>
          <w:p w:rsidR="0027055B" w:rsidRPr="004E2D25" w:rsidRDefault="0027055B" w:rsidP="00801A93">
            <w:pPr>
              <w:jc w:val="both"/>
              <w:rPr>
                <w:rFonts w:ascii="Arial Narrow" w:hAnsi="Arial Narrow"/>
              </w:rPr>
            </w:pPr>
          </w:p>
        </w:tc>
        <w:tc>
          <w:tcPr>
            <w:tcW w:w="2854" w:type="dxa"/>
          </w:tcPr>
          <w:p w:rsidR="0027055B" w:rsidRPr="004E2D25" w:rsidRDefault="0027055B" w:rsidP="00801A93">
            <w:pPr>
              <w:jc w:val="both"/>
              <w:rPr>
                <w:rFonts w:ascii="Arial Narrow" w:hAnsi="Arial Narrow"/>
                <w:b/>
              </w:rPr>
            </w:pPr>
          </w:p>
        </w:tc>
        <w:tc>
          <w:tcPr>
            <w:tcW w:w="1562" w:type="dxa"/>
          </w:tcPr>
          <w:p w:rsidR="0027055B" w:rsidRPr="004E2D25" w:rsidRDefault="0027055B" w:rsidP="00801A93">
            <w:pPr>
              <w:jc w:val="both"/>
              <w:rPr>
                <w:rFonts w:ascii="Arial Narrow" w:hAnsi="Arial Narrow"/>
              </w:rPr>
            </w:pPr>
          </w:p>
        </w:tc>
      </w:tr>
      <w:tr w:rsidR="0027055B" w:rsidRPr="004E2D25" w:rsidTr="00801A93">
        <w:trPr>
          <w:jc w:val="center"/>
        </w:trPr>
        <w:tc>
          <w:tcPr>
            <w:tcW w:w="1998" w:type="dxa"/>
          </w:tcPr>
          <w:p w:rsidR="0027055B" w:rsidRPr="004E2D25" w:rsidRDefault="0027055B" w:rsidP="00801A93">
            <w:pPr>
              <w:jc w:val="both"/>
              <w:rPr>
                <w:rFonts w:ascii="Arial Narrow" w:hAnsi="Arial Narrow"/>
                <w:b/>
              </w:rPr>
            </w:pPr>
            <w:r w:rsidRPr="004E2D25">
              <w:rPr>
                <w:rFonts w:ascii="Arial Narrow" w:hAnsi="Arial Narrow"/>
                <w:b/>
              </w:rPr>
              <w:t>Home Phone:</w:t>
            </w:r>
          </w:p>
        </w:tc>
        <w:tc>
          <w:tcPr>
            <w:tcW w:w="3176" w:type="dxa"/>
          </w:tcPr>
          <w:p w:rsidR="0027055B" w:rsidRPr="004E2D25" w:rsidRDefault="0027055B" w:rsidP="00801A93">
            <w:pPr>
              <w:jc w:val="both"/>
              <w:rPr>
                <w:rFonts w:ascii="Arial Narrow" w:hAnsi="Arial Narrow"/>
              </w:rPr>
            </w:pPr>
          </w:p>
        </w:tc>
        <w:tc>
          <w:tcPr>
            <w:tcW w:w="2854" w:type="dxa"/>
          </w:tcPr>
          <w:p w:rsidR="0027055B" w:rsidRPr="004E2D25" w:rsidRDefault="0027055B" w:rsidP="00801A93">
            <w:pPr>
              <w:jc w:val="both"/>
              <w:rPr>
                <w:rFonts w:ascii="Arial Narrow" w:hAnsi="Arial Narrow"/>
                <w:b/>
              </w:rPr>
            </w:pPr>
            <w:r w:rsidRPr="004E2D25">
              <w:rPr>
                <w:rFonts w:ascii="Arial Narrow" w:hAnsi="Arial Narrow"/>
                <w:b/>
              </w:rPr>
              <w:t>Home Language:</w:t>
            </w:r>
          </w:p>
        </w:tc>
        <w:tc>
          <w:tcPr>
            <w:tcW w:w="1562" w:type="dxa"/>
          </w:tcPr>
          <w:p w:rsidR="0027055B" w:rsidRPr="004E2D25" w:rsidRDefault="0027055B" w:rsidP="00801A93">
            <w:pPr>
              <w:jc w:val="both"/>
              <w:rPr>
                <w:rFonts w:ascii="Arial Narrow" w:hAnsi="Arial Narrow"/>
              </w:rPr>
            </w:pPr>
          </w:p>
        </w:tc>
      </w:tr>
      <w:tr w:rsidR="0027055B" w:rsidRPr="004E2D25" w:rsidTr="00801A93">
        <w:trPr>
          <w:jc w:val="center"/>
        </w:trPr>
        <w:tc>
          <w:tcPr>
            <w:tcW w:w="1998" w:type="dxa"/>
          </w:tcPr>
          <w:p w:rsidR="0027055B" w:rsidRPr="004E2D25" w:rsidRDefault="0027055B" w:rsidP="00801A93">
            <w:pPr>
              <w:jc w:val="both"/>
              <w:rPr>
                <w:rFonts w:ascii="Arial Narrow" w:hAnsi="Arial Narrow"/>
                <w:b/>
              </w:rPr>
            </w:pPr>
            <w:r w:rsidRPr="004E2D25">
              <w:rPr>
                <w:rFonts w:ascii="Arial Narrow" w:hAnsi="Arial Narrow"/>
                <w:b/>
              </w:rPr>
              <w:t>Other Phone:</w:t>
            </w:r>
          </w:p>
        </w:tc>
        <w:tc>
          <w:tcPr>
            <w:tcW w:w="3176" w:type="dxa"/>
          </w:tcPr>
          <w:p w:rsidR="0027055B" w:rsidRPr="004E2D25" w:rsidRDefault="0027055B" w:rsidP="00801A93">
            <w:pPr>
              <w:jc w:val="both"/>
              <w:rPr>
                <w:rFonts w:ascii="Arial Narrow" w:hAnsi="Arial Narrow"/>
              </w:rPr>
            </w:pPr>
          </w:p>
        </w:tc>
        <w:tc>
          <w:tcPr>
            <w:tcW w:w="2854" w:type="dxa"/>
          </w:tcPr>
          <w:p w:rsidR="0027055B" w:rsidRPr="004E2D25" w:rsidRDefault="0027055B" w:rsidP="00801A93">
            <w:pPr>
              <w:jc w:val="both"/>
              <w:rPr>
                <w:rFonts w:ascii="Arial Narrow" w:hAnsi="Arial Narrow"/>
                <w:b/>
              </w:rPr>
            </w:pPr>
            <w:r w:rsidRPr="004E2D25">
              <w:rPr>
                <w:rFonts w:ascii="Arial Narrow" w:hAnsi="Arial Narrow"/>
                <w:b/>
              </w:rPr>
              <w:t>Student’s Primary Language:</w:t>
            </w:r>
          </w:p>
        </w:tc>
        <w:tc>
          <w:tcPr>
            <w:tcW w:w="1562" w:type="dxa"/>
          </w:tcPr>
          <w:p w:rsidR="0027055B" w:rsidRPr="004E2D25" w:rsidRDefault="0027055B" w:rsidP="00801A93">
            <w:pPr>
              <w:jc w:val="both"/>
              <w:rPr>
                <w:rFonts w:ascii="Arial Narrow" w:hAnsi="Arial Narrow"/>
              </w:rPr>
            </w:pPr>
          </w:p>
        </w:tc>
      </w:tr>
      <w:tr w:rsidR="0027055B" w:rsidRPr="004E2D25" w:rsidTr="00801A93">
        <w:trPr>
          <w:jc w:val="center"/>
        </w:trPr>
        <w:tc>
          <w:tcPr>
            <w:tcW w:w="1998" w:type="dxa"/>
          </w:tcPr>
          <w:p w:rsidR="0027055B" w:rsidRPr="004E2D25" w:rsidRDefault="0027055B" w:rsidP="00801A93">
            <w:pPr>
              <w:rPr>
                <w:rFonts w:ascii="Arial Narrow" w:hAnsi="Arial Narrow"/>
                <w:b/>
              </w:rPr>
            </w:pPr>
            <w:r w:rsidRPr="004E2D25">
              <w:rPr>
                <w:rFonts w:ascii="Arial Narrow" w:hAnsi="Arial Narrow"/>
                <w:b/>
              </w:rPr>
              <w:t xml:space="preserve">Date of </w:t>
            </w:r>
            <w:r>
              <w:rPr>
                <w:rFonts w:ascii="Arial Narrow" w:hAnsi="Arial Narrow"/>
                <w:b/>
              </w:rPr>
              <w:t>Consent</w:t>
            </w:r>
            <w:r w:rsidRPr="004E2D25">
              <w:rPr>
                <w:rFonts w:ascii="Arial Narrow" w:hAnsi="Arial Narrow"/>
                <w:b/>
              </w:rPr>
              <w:t>:</w:t>
            </w:r>
          </w:p>
        </w:tc>
        <w:tc>
          <w:tcPr>
            <w:tcW w:w="3176" w:type="dxa"/>
          </w:tcPr>
          <w:p w:rsidR="0027055B" w:rsidRPr="004E2D25" w:rsidRDefault="0027055B" w:rsidP="00801A93">
            <w:pPr>
              <w:jc w:val="both"/>
              <w:rPr>
                <w:rFonts w:ascii="Arial Narrow" w:hAnsi="Arial Narrow"/>
              </w:rPr>
            </w:pPr>
          </w:p>
        </w:tc>
        <w:tc>
          <w:tcPr>
            <w:tcW w:w="2854" w:type="dxa"/>
          </w:tcPr>
          <w:p w:rsidR="0027055B" w:rsidRPr="004E2D25" w:rsidRDefault="0027055B" w:rsidP="00801A93">
            <w:pPr>
              <w:jc w:val="both"/>
              <w:rPr>
                <w:rFonts w:ascii="Arial Narrow" w:hAnsi="Arial Narrow"/>
                <w:b/>
              </w:rPr>
            </w:pPr>
            <w:r>
              <w:rPr>
                <w:rFonts w:ascii="Arial Narrow" w:hAnsi="Arial Narrow"/>
                <w:b/>
              </w:rPr>
              <w:t>Date of Reed:</w:t>
            </w:r>
          </w:p>
        </w:tc>
        <w:tc>
          <w:tcPr>
            <w:tcW w:w="1562" w:type="dxa"/>
          </w:tcPr>
          <w:p w:rsidR="0027055B" w:rsidRPr="004E2D25" w:rsidRDefault="0027055B" w:rsidP="00801A93">
            <w:pPr>
              <w:jc w:val="both"/>
              <w:rPr>
                <w:rFonts w:ascii="Arial Narrow" w:hAnsi="Arial Narrow"/>
              </w:rPr>
            </w:pPr>
          </w:p>
        </w:tc>
      </w:tr>
      <w:bookmarkEnd w:id="0"/>
    </w:tbl>
    <w:p w:rsidR="00360959" w:rsidRPr="00797C60" w:rsidRDefault="00360959" w:rsidP="00507967">
      <w:pPr>
        <w:ind w:left="-432" w:right="-432"/>
        <w:jc w:val="both"/>
        <w:rPr>
          <w:rFonts w:ascii="Arial Narrow" w:hAnsi="Arial Narrow"/>
          <w:b/>
          <w:szCs w:val="20"/>
        </w:rPr>
      </w:pPr>
    </w:p>
    <w:p w:rsidR="00E366A6" w:rsidRPr="00797C60" w:rsidRDefault="00E366A6" w:rsidP="007A3385">
      <w:pPr>
        <w:ind w:left="-360" w:right="-432"/>
        <w:jc w:val="both"/>
        <w:rPr>
          <w:rFonts w:ascii="Arial Narrow" w:hAnsi="Arial Narrow"/>
          <w:b/>
          <w:szCs w:val="20"/>
        </w:rPr>
      </w:pPr>
    </w:p>
    <w:p w:rsidR="00797C60" w:rsidRDefault="00797C60" w:rsidP="00797C60">
      <w:pPr>
        <w:pStyle w:val="Default"/>
        <w:rPr>
          <w:rFonts w:ascii="Arial Narrow" w:hAnsi="Arial Narrow"/>
          <w:sz w:val="20"/>
          <w:szCs w:val="20"/>
        </w:rPr>
      </w:pPr>
      <w:r w:rsidRPr="00797C60">
        <w:rPr>
          <w:rFonts w:ascii="Arial Narrow" w:hAnsi="Arial Narrow"/>
          <w:sz w:val="20"/>
          <w:szCs w:val="20"/>
        </w:rPr>
        <w:t xml:space="preserve">Deaf-blindness means concomitant hearing and visual impairments, the combination of which causes such severe communication and other developmental and educational needs that they cannot be accommodated in special education programs solely for children with deafness or children with blindness. (34 CFR Sec. 300.8(c)(2)) </w:t>
      </w:r>
    </w:p>
    <w:p w:rsidR="00797C60" w:rsidRPr="00797C60" w:rsidRDefault="00797C60" w:rsidP="00797C60">
      <w:pPr>
        <w:pStyle w:val="Default"/>
        <w:rPr>
          <w:rFonts w:ascii="Arial Narrow" w:hAnsi="Arial Narrow"/>
          <w:sz w:val="20"/>
          <w:szCs w:val="20"/>
        </w:rPr>
      </w:pPr>
    </w:p>
    <w:p w:rsidR="00797C60" w:rsidRDefault="00797C60" w:rsidP="006C056A">
      <w:pPr>
        <w:pStyle w:val="Default"/>
        <w:rPr>
          <w:rFonts w:ascii="Arial Narrow" w:hAnsi="Arial Narrow"/>
          <w:sz w:val="20"/>
          <w:szCs w:val="20"/>
        </w:rPr>
      </w:pPr>
      <w:r w:rsidRPr="00797C60">
        <w:rPr>
          <w:rFonts w:ascii="Arial Narrow" w:hAnsi="Arial Narrow"/>
          <w:sz w:val="20"/>
          <w:szCs w:val="20"/>
        </w:rPr>
        <w:t xml:space="preserve">The NMPED highly recommends that the Eligibility Determination Team (EDT) use the following information in determining continued eligibility under the category of deaf-blindness. </w:t>
      </w:r>
    </w:p>
    <w:p w:rsidR="006C056A" w:rsidRPr="00797C60" w:rsidRDefault="006C056A" w:rsidP="006C056A">
      <w:pPr>
        <w:pStyle w:val="Default"/>
        <w:rPr>
          <w:rFonts w:ascii="Arial Narrow" w:hAnsi="Arial Narrow"/>
          <w:sz w:val="20"/>
          <w:szCs w:val="20"/>
        </w:rPr>
      </w:pPr>
    </w:p>
    <w:p w:rsidR="00797C60" w:rsidRDefault="00797C60" w:rsidP="006C056A">
      <w:pPr>
        <w:pStyle w:val="Default"/>
        <w:tabs>
          <w:tab w:val="left" w:pos="0"/>
        </w:tabs>
        <w:rPr>
          <w:rFonts w:ascii="Arial Narrow" w:hAnsi="Arial Narrow"/>
          <w:sz w:val="20"/>
          <w:szCs w:val="20"/>
        </w:rPr>
      </w:pPr>
      <w:r w:rsidRPr="00797C60">
        <w:rPr>
          <w:rFonts w:ascii="Arial Narrow" w:hAnsi="Arial Narrow" w:cs="Cambria"/>
          <w:sz w:val="20"/>
          <w:szCs w:val="20"/>
        </w:rPr>
        <w:t xml:space="preserve">Review of evaluation data. </w:t>
      </w:r>
      <w:r w:rsidRPr="00797C60">
        <w:rPr>
          <w:rFonts w:ascii="Arial Narrow" w:hAnsi="Arial Narrow"/>
          <w:sz w:val="20"/>
          <w:szCs w:val="20"/>
        </w:rPr>
        <w:t xml:space="preserve">The EDT reviewed and/or completed the following evaluations and/or assessments as part of the reevaluation process according to the recommendations established in the NM TEAM (2011): </w:t>
      </w:r>
    </w:p>
    <w:p w:rsidR="006C056A" w:rsidRPr="00797C60" w:rsidRDefault="006C056A" w:rsidP="006C056A">
      <w:pPr>
        <w:pStyle w:val="Default"/>
        <w:tabs>
          <w:tab w:val="left" w:pos="0"/>
        </w:tabs>
        <w:rPr>
          <w:rFonts w:ascii="Arial Narrow" w:hAnsi="Arial Narrow"/>
          <w:sz w:val="20"/>
          <w:szCs w:val="20"/>
        </w:rPr>
      </w:pPr>
    </w:p>
    <w:p w:rsidR="00797C60" w:rsidRPr="00797C60" w:rsidRDefault="00192127" w:rsidP="00797C60">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6C056A"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proofErr w:type="gramStart"/>
      <w:r w:rsidR="00797C60" w:rsidRPr="00797C60">
        <w:rPr>
          <w:rFonts w:ascii="Arial Narrow" w:hAnsi="Arial Narrow"/>
          <w:sz w:val="20"/>
          <w:szCs w:val="20"/>
        </w:rPr>
        <w:t>current</w:t>
      </w:r>
      <w:proofErr w:type="gramEnd"/>
      <w:r w:rsidR="00797C60" w:rsidRPr="00797C60">
        <w:rPr>
          <w:rFonts w:ascii="Arial Narrow" w:hAnsi="Arial Narrow"/>
          <w:sz w:val="20"/>
          <w:szCs w:val="20"/>
        </w:rPr>
        <w:t xml:space="preserve"> classroom-based, short-cycle, and/or state assessments Date: </w:t>
      </w:r>
    </w:p>
    <w:p w:rsidR="00797C60" w:rsidRPr="00797C60" w:rsidRDefault="00192127" w:rsidP="00797C60">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6C056A"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proofErr w:type="gramStart"/>
      <w:r w:rsidR="00797C60" w:rsidRPr="00797C60">
        <w:rPr>
          <w:rFonts w:ascii="Arial Narrow" w:hAnsi="Arial Narrow"/>
          <w:sz w:val="20"/>
          <w:szCs w:val="20"/>
        </w:rPr>
        <w:t>classroom-based</w:t>
      </w:r>
      <w:proofErr w:type="gramEnd"/>
      <w:r w:rsidR="00797C60" w:rsidRPr="00797C60">
        <w:rPr>
          <w:rFonts w:ascii="Arial Narrow" w:hAnsi="Arial Narrow"/>
          <w:sz w:val="20"/>
          <w:szCs w:val="20"/>
        </w:rPr>
        <w:t xml:space="preserve"> observations Date: </w:t>
      </w:r>
    </w:p>
    <w:p w:rsidR="00797C60" w:rsidRPr="00797C60" w:rsidRDefault="00192127" w:rsidP="006C056A">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6C056A"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proofErr w:type="gramStart"/>
      <w:r w:rsidR="00797C60" w:rsidRPr="00797C60">
        <w:rPr>
          <w:rFonts w:ascii="Arial Narrow" w:hAnsi="Arial Narrow"/>
          <w:sz w:val="20"/>
          <w:szCs w:val="20"/>
        </w:rPr>
        <w:t>observations</w:t>
      </w:r>
      <w:proofErr w:type="gramEnd"/>
      <w:r w:rsidR="00797C60" w:rsidRPr="00797C60">
        <w:rPr>
          <w:rFonts w:ascii="Arial Narrow" w:hAnsi="Arial Narrow"/>
          <w:sz w:val="20"/>
          <w:szCs w:val="20"/>
        </w:rPr>
        <w:t xml:space="preserve"> and information provided by teachers and related service providers Date: </w:t>
      </w:r>
    </w:p>
    <w:p w:rsidR="00797C60" w:rsidRPr="00797C60" w:rsidRDefault="00192127" w:rsidP="006C056A">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6C056A"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proofErr w:type="gramStart"/>
      <w:r w:rsidR="00797C60" w:rsidRPr="00797C60">
        <w:rPr>
          <w:rFonts w:ascii="Arial Narrow" w:hAnsi="Arial Narrow"/>
          <w:sz w:val="20"/>
          <w:szCs w:val="20"/>
        </w:rPr>
        <w:t>observations</w:t>
      </w:r>
      <w:proofErr w:type="gramEnd"/>
      <w:r w:rsidR="00797C60" w:rsidRPr="00797C60">
        <w:rPr>
          <w:rFonts w:ascii="Arial Narrow" w:hAnsi="Arial Narrow"/>
          <w:sz w:val="20"/>
          <w:szCs w:val="20"/>
        </w:rPr>
        <w:t xml:space="preserve">, information, and/or evaluations provided by the child’s parents Date: </w:t>
      </w:r>
    </w:p>
    <w:p w:rsidR="006C056A" w:rsidRDefault="006C056A" w:rsidP="006C056A">
      <w:pPr>
        <w:pStyle w:val="Default"/>
        <w:rPr>
          <w:rFonts w:ascii="Arial Narrow" w:hAnsi="Arial Narrow"/>
          <w:sz w:val="20"/>
          <w:szCs w:val="20"/>
        </w:rPr>
      </w:pPr>
    </w:p>
    <w:p w:rsidR="00797C60" w:rsidRDefault="00797C60" w:rsidP="006C056A">
      <w:pPr>
        <w:pStyle w:val="Default"/>
        <w:rPr>
          <w:rFonts w:ascii="Arial Narrow" w:hAnsi="Arial Narrow"/>
          <w:sz w:val="20"/>
          <w:szCs w:val="20"/>
        </w:rPr>
      </w:pPr>
      <w:r w:rsidRPr="00797C60">
        <w:rPr>
          <w:rFonts w:ascii="Arial Narrow" w:hAnsi="Arial Narrow"/>
          <w:sz w:val="20"/>
          <w:szCs w:val="20"/>
        </w:rPr>
        <w:t xml:space="preserve">Other assessment information included: </w:t>
      </w:r>
    </w:p>
    <w:p w:rsidR="006C056A" w:rsidRPr="00797C60" w:rsidRDefault="006C056A" w:rsidP="006C056A">
      <w:pPr>
        <w:pStyle w:val="Default"/>
        <w:rPr>
          <w:rFonts w:ascii="Arial Narrow" w:hAnsi="Arial Narrow"/>
          <w:sz w:val="20"/>
          <w:szCs w:val="20"/>
        </w:rPr>
      </w:pPr>
    </w:p>
    <w:p w:rsidR="00797C60" w:rsidRPr="00797C60" w:rsidRDefault="00192127" w:rsidP="006C056A">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6C056A"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proofErr w:type="spellStart"/>
      <w:proofErr w:type="gramStart"/>
      <w:r w:rsidR="00797C60" w:rsidRPr="00797C60">
        <w:rPr>
          <w:rFonts w:ascii="Arial Narrow" w:hAnsi="Arial Narrow"/>
          <w:sz w:val="20"/>
          <w:szCs w:val="20"/>
        </w:rPr>
        <w:t>audiological</w:t>
      </w:r>
      <w:proofErr w:type="spellEnd"/>
      <w:proofErr w:type="gramEnd"/>
      <w:r w:rsidR="00797C60" w:rsidRPr="00797C60">
        <w:rPr>
          <w:rFonts w:ascii="Arial Narrow" w:hAnsi="Arial Narrow"/>
          <w:sz w:val="20"/>
          <w:szCs w:val="20"/>
        </w:rPr>
        <w:t xml:space="preserve"> evaluation Date: </w:t>
      </w:r>
    </w:p>
    <w:p w:rsidR="00797C60" w:rsidRPr="00797C60" w:rsidRDefault="00192127" w:rsidP="006C056A">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6C056A"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proofErr w:type="gramStart"/>
      <w:r w:rsidR="00797C60" w:rsidRPr="00797C60">
        <w:rPr>
          <w:rFonts w:ascii="Arial Narrow" w:hAnsi="Arial Narrow"/>
          <w:sz w:val="20"/>
          <w:szCs w:val="20"/>
        </w:rPr>
        <w:t>eye</w:t>
      </w:r>
      <w:proofErr w:type="gramEnd"/>
      <w:r w:rsidR="00797C60" w:rsidRPr="00797C60">
        <w:rPr>
          <w:rFonts w:ascii="Arial Narrow" w:hAnsi="Arial Narrow"/>
          <w:sz w:val="20"/>
          <w:szCs w:val="20"/>
        </w:rPr>
        <w:t xml:space="preserve"> examination Date: </w:t>
      </w:r>
    </w:p>
    <w:p w:rsidR="00797C60" w:rsidRPr="00797C60" w:rsidRDefault="00192127" w:rsidP="006C056A">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6C056A"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proofErr w:type="gramStart"/>
      <w:r w:rsidR="00797C60" w:rsidRPr="00797C60">
        <w:rPr>
          <w:rFonts w:ascii="Arial Narrow" w:hAnsi="Arial Narrow"/>
          <w:sz w:val="20"/>
          <w:szCs w:val="20"/>
        </w:rPr>
        <w:t>functional</w:t>
      </w:r>
      <w:proofErr w:type="gramEnd"/>
      <w:r w:rsidR="00797C60" w:rsidRPr="00797C60">
        <w:rPr>
          <w:rFonts w:ascii="Arial Narrow" w:hAnsi="Arial Narrow"/>
          <w:sz w:val="20"/>
          <w:szCs w:val="20"/>
        </w:rPr>
        <w:t xml:space="preserve"> visual evaluation Date: </w:t>
      </w:r>
    </w:p>
    <w:p w:rsidR="00797C60" w:rsidRPr="00797C60" w:rsidRDefault="00192127" w:rsidP="006C056A">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6C056A"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proofErr w:type="gramStart"/>
      <w:r w:rsidR="00797C60" w:rsidRPr="00797C60">
        <w:rPr>
          <w:rFonts w:ascii="Arial Narrow" w:hAnsi="Arial Narrow"/>
          <w:sz w:val="20"/>
          <w:szCs w:val="20"/>
        </w:rPr>
        <w:t>speech</w:t>
      </w:r>
      <w:proofErr w:type="gramEnd"/>
      <w:r w:rsidR="00797C60" w:rsidRPr="00797C60">
        <w:rPr>
          <w:rFonts w:ascii="Arial Narrow" w:hAnsi="Arial Narrow"/>
          <w:sz w:val="20"/>
          <w:szCs w:val="20"/>
        </w:rPr>
        <w:t xml:space="preserve">/ language/communication assessment Date: </w:t>
      </w:r>
    </w:p>
    <w:p w:rsidR="00797C60" w:rsidRPr="00797C60" w:rsidRDefault="00192127" w:rsidP="00797C60">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6C056A"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proofErr w:type="gramStart"/>
      <w:r w:rsidR="00797C60" w:rsidRPr="00797C60">
        <w:rPr>
          <w:rFonts w:ascii="Arial Narrow" w:hAnsi="Arial Narrow"/>
          <w:sz w:val="20"/>
          <w:szCs w:val="20"/>
        </w:rPr>
        <w:t>learning</w:t>
      </w:r>
      <w:proofErr w:type="gramEnd"/>
      <w:r w:rsidR="00797C60" w:rsidRPr="00797C60">
        <w:rPr>
          <w:rFonts w:ascii="Arial Narrow" w:hAnsi="Arial Narrow"/>
          <w:sz w:val="20"/>
          <w:szCs w:val="20"/>
        </w:rPr>
        <w:t xml:space="preserve"> media assessment Date: </w:t>
      </w:r>
    </w:p>
    <w:p w:rsidR="00797C60" w:rsidRPr="00797C60" w:rsidRDefault="00192127" w:rsidP="00797C60">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6C056A"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proofErr w:type="gramStart"/>
      <w:r w:rsidR="00797C60" w:rsidRPr="00797C60">
        <w:rPr>
          <w:rFonts w:ascii="Arial Narrow" w:hAnsi="Arial Narrow"/>
          <w:sz w:val="20"/>
          <w:szCs w:val="20"/>
        </w:rPr>
        <w:t>systematic</w:t>
      </w:r>
      <w:proofErr w:type="gramEnd"/>
      <w:r w:rsidR="00797C60" w:rsidRPr="00797C60">
        <w:rPr>
          <w:rFonts w:ascii="Arial Narrow" w:hAnsi="Arial Narrow"/>
          <w:sz w:val="20"/>
          <w:szCs w:val="20"/>
        </w:rPr>
        <w:t xml:space="preserve"> review of achievement Date: </w:t>
      </w:r>
    </w:p>
    <w:p w:rsidR="00797C60" w:rsidRPr="00797C60" w:rsidRDefault="00192127" w:rsidP="00797C60">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6C056A"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proofErr w:type="gramStart"/>
      <w:r w:rsidR="00797C60" w:rsidRPr="00797C60">
        <w:rPr>
          <w:rFonts w:ascii="Arial Narrow" w:hAnsi="Arial Narrow"/>
          <w:sz w:val="20"/>
          <w:szCs w:val="20"/>
        </w:rPr>
        <w:t>transition</w:t>
      </w:r>
      <w:proofErr w:type="gramEnd"/>
      <w:r w:rsidR="00797C60" w:rsidRPr="00797C60">
        <w:rPr>
          <w:rFonts w:ascii="Arial Narrow" w:hAnsi="Arial Narrow"/>
          <w:sz w:val="20"/>
          <w:szCs w:val="20"/>
        </w:rPr>
        <w:t xml:space="preserve"> assessment, as appropriate Date: </w:t>
      </w:r>
    </w:p>
    <w:p w:rsidR="00797C60" w:rsidRPr="00797C60" w:rsidRDefault="00192127" w:rsidP="00797C60">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6C056A"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proofErr w:type="gramStart"/>
      <w:r w:rsidR="00797C60" w:rsidRPr="00797C60">
        <w:rPr>
          <w:rFonts w:ascii="Arial Narrow" w:hAnsi="Arial Narrow"/>
          <w:sz w:val="20"/>
          <w:szCs w:val="20"/>
        </w:rPr>
        <w:t>other</w:t>
      </w:r>
      <w:proofErr w:type="gramEnd"/>
      <w:r w:rsidR="00797C60" w:rsidRPr="00797C60">
        <w:rPr>
          <w:rFonts w:ascii="Arial Narrow" w:hAnsi="Arial Narrow"/>
          <w:sz w:val="20"/>
          <w:szCs w:val="20"/>
        </w:rPr>
        <w:t xml:space="preserve"> ______________________________ Date: </w:t>
      </w:r>
    </w:p>
    <w:p w:rsidR="00797C60" w:rsidRPr="00797C60" w:rsidRDefault="00192127" w:rsidP="00797C60">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6C056A"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proofErr w:type="gramStart"/>
      <w:r w:rsidR="00797C60" w:rsidRPr="00797C60">
        <w:rPr>
          <w:rFonts w:ascii="Arial Narrow" w:hAnsi="Arial Narrow"/>
          <w:sz w:val="20"/>
          <w:szCs w:val="20"/>
        </w:rPr>
        <w:t>other</w:t>
      </w:r>
      <w:proofErr w:type="gramEnd"/>
      <w:r w:rsidR="00797C60" w:rsidRPr="00797C60">
        <w:rPr>
          <w:rFonts w:ascii="Arial Narrow" w:hAnsi="Arial Narrow"/>
          <w:sz w:val="20"/>
          <w:szCs w:val="20"/>
        </w:rPr>
        <w:t xml:space="preserve"> ______________________________ Date: </w:t>
      </w:r>
    </w:p>
    <w:p w:rsidR="00797C60" w:rsidRDefault="00192127" w:rsidP="00797C60">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6C056A"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proofErr w:type="gramStart"/>
      <w:r w:rsidR="00797C60" w:rsidRPr="00797C60">
        <w:rPr>
          <w:rFonts w:ascii="Arial Narrow" w:hAnsi="Arial Narrow"/>
          <w:sz w:val="20"/>
          <w:szCs w:val="20"/>
        </w:rPr>
        <w:t>other</w:t>
      </w:r>
      <w:proofErr w:type="gramEnd"/>
      <w:r w:rsidR="00797C60" w:rsidRPr="00797C60">
        <w:rPr>
          <w:rFonts w:ascii="Arial Narrow" w:hAnsi="Arial Narrow"/>
          <w:sz w:val="20"/>
          <w:szCs w:val="20"/>
        </w:rPr>
        <w:t xml:space="preserve"> ______________________________ Date: </w:t>
      </w:r>
    </w:p>
    <w:p w:rsidR="006C056A" w:rsidRDefault="006C056A" w:rsidP="00797C60">
      <w:pPr>
        <w:pStyle w:val="Default"/>
        <w:rPr>
          <w:rFonts w:ascii="Arial Narrow" w:hAnsi="Arial Narrow"/>
          <w:b/>
          <w:sz w:val="20"/>
          <w:szCs w:val="20"/>
        </w:rPr>
      </w:pPr>
    </w:p>
    <w:p w:rsidR="006C056A" w:rsidRPr="006C056A" w:rsidRDefault="006C056A" w:rsidP="00797C60">
      <w:pPr>
        <w:pStyle w:val="Default"/>
        <w:rPr>
          <w:rFonts w:ascii="Arial Narrow" w:hAnsi="Arial Narrow"/>
          <w:b/>
          <w:sz w:val="20"/>
          <w:szCs w:val="20"/>
        </w:rPr>
      </w:pPr>
    </w:p>
    <w:p w:rsidR="00797C60" w:rsidRDefault="00797C60" w:rsidP="006C056A">
      <w:pPr>
        <w:pStyle w:val="Default"/>
        <w:rPr>
          <w:rFonts w:ascii="Arial Narrow" w:hAnsi="Arial Narrow"/>
          <w:sz w:val="20"/>
          <w:szCs w:val="20"/>
        </w:rPr>
      </w:pPr>
      <w:r w:rsidRPr="006C056A">
        <w:rPr>
          <w:rFonts w:ascii="Arial Narrow" w:hAnsi="Arial Narrow" w:cs="Cambria"/>
          <w:b/>
          <w:sz w:val="20"/>
          <w:szCs w:val="20"/>
        </w:rPr>
        <w:t>Determine the continued presence of a disability.</w:t>
      </w:r>
      <w:r w:rsidRPr="00797C60">
        <w:rPr>
          <w:rFonts w:ascii="Arial Narrow" w:hAnsi="Arial Narrow" w:cs="Cambria"/>
          <w:sz w:val="20"/>
          <w:szCs w:val="20"/>
        </w:rPr>
        <w:t xml:space="preserve"> </w:t>
      </w:r>
      <w:r w:rsidRPr="00797C60">
        <w:rPr>
          <w:rFonts w:ascii="Arial Narrow" w:hAnsi="Arial Narrow"/>
          <w:sz w:val="20"/>
          <w:szCs w:val="20"/>
        </w:rPr>
        <w:t xml:space="preserve">The assessment and evaluation data documented above must demonstrate that the child continues to be a child with deaf-blindness according to the requirements of IDEA (34 CFR Sec. 300.8(c)(2)). The questions below should be answered to help the EDT determine whether or not the child continues to have a disability as defined by IDEA (2004). </w:t>
      </w:r>
    </w:p>
    <w:p w:rsidR="006C056A" w:rsidRPr="00797C60" w:rsidRDefault="006C056A" w:rsidP="006C056A">
      <w:pPr>
        <w:pStyle w:val="Default"/>
        <w:rPr>
          <w:rFonts w:ascii="Arial Narrow" w:hAnsi="Arial Narrow"/>
          <w:sz w:val="20"/>
          <w:szCs w:val="20"/>
        </w:rPr>
      </w:pPr>
    </w:p>
    <w:p w:rsidR="00797C60" w:rsidRPr="00797C60" w:rsidRDefault="00797C60" w:rsidP="00797C60">
      <w:pPr>
        <w:pStyle w:val="Default"/>
        <w:rPr>
          <w:rFonts w:ascii="Arial Narrow" w:hAnsi="Arial Narrow"/>
          <w:sz w:val="20"/>
          <w:szCs w:val="20"/>
        </w:rPr>
      </w:pPr>
      <w:r w:rsidRPr="00797C60">
        <w:rPr>
          <w:rFonts w:ascii="Arial Narrow" w:hAnsi="Arial Narrow"/>
          <w:sz w:val="20"/>
          <w:szCs w:val="20"/>
        </w:rPr>
        <w:lastRenderedPageBreak/>
        <w:t xml:space="preserve">1. Has the EDT determined that the assessment and evaluation data demonstrate that the child continues to be a child with deaf-blindness as defined by IDEA (2004)? </w:t>
      </w:r>
      <w:r w:rsidR="00192127" w:rsidRPr="001D2942">
        <w:rPr>
          <w:rFonts w:ascii="Arial Narrow" w:hAnsi="Arial Narrow"/>
          <w:sz w:val="20"/>
          <w:szCs w:val="20"/>
        </w:rPr>
        <w:fldChar w:fldCharType="begin">
          <w:ffData>
            <w:name w:val="Check16"/>
            <w:enabled/>
            <w:calcOnExit w:val="0"/>
            <w:checkBox>
              <w:sizeAuto/>
              <w:default w:val="0"/>
            </w:checkBox>
          </w:ffData>
        </w:fldChar>
      </w:r>
      <w:r w:rsidR="006C056A" w:rsidRPr="001D2942">
        <w:rPr>
          <w:rFonts w:ascii="Arial Narrow" w:hAnsi="Arial Narrow"/>
          <w:sz w:val="20"/>
          <w:szCs w:val="20"/>
        </w:rPr>
        <w:instrText xml:space="preserve"> FORMCHECKBOX </w:instrText>
      </w:r>
      <w:r w:rsidR="00192127" w:rsidRPr="001D2942">
        <w:rPr>
          <w:rFonts w:ascii="Arial Narrow" w:hAnsi="Arial Narrow"/>
          <w:sz w:val="20"/>
          <w:szCs w:val="20"/>
        </w:rPr>
      </w:r>
      <w:r w:rsidR="00192127" w:rsidRPr="001D2942">
        <w:rPr>
          <w:rFonts w:ascii="Arial Narrow" w:hAnsi="Arial Narrow"/>
          <w:sz w:val="20"/>
          <w:szCs w:val="20"/>
        </w:rPr>
        <w:fldChar w:fldCharType="end"/>
      </w:r>
      <w:r w:rsidRPr="00797C60">
        <w:rPr>
          <w:rFonts w:ascii="Arial Narrow" w:hAnsi="Arial Narrow"/>
          <w:sz w:val="20"/>
          <w:szCs w:val="20"/>
        </w:rPr>
        <w:t xml:space="preserve">YES </w:t>
      </w:r>
      <w:r w:rsidR="00192127" w:rsidRPr="001D2942">
        <w:rPr>
          <w:rFonts w:ascii="Arial Narrow" w:hAnsi="Arial Narrow"/>
          <w:sz w:val="20"/>
          <w:szCs w:val="20"/>
        </w:rPr>
        <w:fldChar w:fldCharType="begin">
          <w:ffData>
            <w:name w:val="Check16"/>
            <w:enabled/>
            <w:calcOnExit w:val="0"/>
            <w:checkBox>
              <w:sizeAuto/>
              <w:default w:val="0"/>
            </w:checkBox>
          </w:ffData>
        </w:fldChar>
      </w:r>
      <w:r w:rsidR="006C056A" w:rsidRPr="001D2942">
        <w:rPr>
          <w:rFonts w:ascii="Arial Narrow" w:hAnsi="Arial Narrow"/>
          <w:sz w:val="20"/>
          <w:szCs w:val="20"/>
        </w:rPr>
        <w:instrText xml:space="preserve"> FORMCHECKBOX </w:instrText>
      </w:r>
      <w:r w:rsidR="00192127" w:rsidRPr="001D2942">
        <w:rPr>
          <w:rFonts w:ascii="Arial Narrow" w:hAnsi="Arial Narrow"/>
          <w:sz w:val="20"/>
          <w:szCs w:val="20"/>
        </w:rPr>
      </w:r>
      <w:r w:rsidR="00192127" w:rsidRPr="001D2942">
        <w:rPr>
          <w:rFonts w:ascii="Arial Narrow" w:hAnsi="Arial Narrow"/>
          <w:sz w:val="20"/>
          <w:szCs w:val="20"/>
        </w:rPr>
        <w:fldChar w:fldCharType="end"/>
      </w:r>
      <w:r w:rsidRPr="00797C60">
        <w:rPr>
          <w:rFonts w:ascii="Arial Narrow" w:hAnsi="Arial Narrow"/>
          <w:sz w:val="20"/>
          <w:szCs w:val="20"/>
        </w:rPr>
        <w:t xml:space="preserve">NO </w:t>
      </w:r>
    </w:p>
    <w:p w:rsidR="00797C60" w:rsidRPr="00797C60" w:rsidRDefault="00797C60" w:rsidP="00797C60">
      <w:pPr>
        <w:pStyle w:val="Default"/>
        <w:rPr>
          <w:rFonts w:ascii="Arial Narrow" w:hAnsi="Arial Narrow"/>
          <w:sz w:val="20"/>
          <w:szCs w:val="20"/>
        </w:rPr>
      </w:pPr>
    </w:p>
    <w:p w:rsidR="00797C60" w:rsidRPr="00797C60" w:rsidRDefault="00797C60" w:rsidP="00797C60">
      <w:pPr>
        <w:pStyle w:val="Default"/>
        <w:rPr>
          <w:rFonts w:ascii="Arial Narrow" w:hAnsi="Arial Narrow"/>
          <w:sz w:val="20"/>
          <w:szCs w:val="20"/>
        </w:rPr>
      </w:pPr>
      <w:r w:rsidRPr="00797C60">
        <w:rPr>
          <w:rFonts w:ascii="Arial Narrow" w:hAnsi="Arial Narrow"/>
          <w:sz w:val="20"/>
          <w:szCs w:val="20"/>
        </w:rPr>
        <w:t xml:space="preserve">Documentation: </w:t>
      </w:r>
    </w:p>
    <w:p w:rsidR="00797C60" w:rsidRDefault="00797C60" w:rsidP="00797C60">
      <w:pPr>
        <w:pStyle w:val="Default"/>
        <w:rPr>
          <w:rFonts w:ascii="Arial Narrow" w:hAnsi="Arial Narrow"/>
          <w:sz w:val="20"/>
          <w:szCs w:val="20"/>
        </w:rPr>
      </w:pPr>
      <w:r w:rsidRPr="00797C60">
        <w:rPr>
          <w:rFonts w:ascii="Arial Narrow" w:hAnsi="Arial Narrow" w:cs="Verdana"/>
          <w:sz w:val="20"/>
          <w:szCs w:val="20"/>
        </w:rPr>
        <w:t xml:space="preserve">√ </w:t>
      </w:r>
      <w:proofErr w:type="gramStart"/>
      <w:r w:rsidRPr="00797C60">
        <w:rPr>
          <w:rFonts w:ascii="Arial Narrow" w:hAnsi="Arial Narrow"/>
          <w:sz w:val="20"/>
          <w:szCs w:val="20"/>
        </w:rPr>
        <w:t>If</w:t>
      </w:r>
      <w:proofErr w:type="gramEnd"/>
      <w:r w:rsidRPr="00797C60">
        <w:rPr>
          <w:rFonts w:ascii="Arial Narrow" w:hAnsi="Arial Narrow"/>
          <w:sz w:val="20"/>
          <w:szCs w:val="20"/>
        </w:rPr>
        <w:t xml:space="preserve"> answered NO, the child is no longer eligible under the deaf-blindness category. </w:t>
      </w:r>
    </w:p>
    <w:p w:rsidR="006C056A" w:rsidRPr="00797C60" w:rsidRDefault="006C056A" w:rsidP="00797C60">
      <w:pPr>
        <w:pStyle w:val="Default"/>
        <w:rPr>
          <w:rFonts w:ascii="Arial Narrow" w:hAnsi="Arial Narrow"/>
          <w:sz w:val="20"/>
          <w:szCs w:val="20"/>
        </w:rPr>
      </w:pPr>
    </w:p>
    <w:p w:rsidR="00797C60" w:rsidRPr="00797C60" w:rsidRDefault="00797C60" w:rsidP="00797C60">
      <w:pPr>
        <w:pStyle w:val="Default"/>
        <w:rPr>
          <w:rFonts w:ascii="Arial Narrow" w:hAnsi="Arial Narrow"/>
          <w:sz w:val="20"/>
          <w:szCs w:val="20"/>
        </w:rPr>
      </w:pPr>
      <w:r w:rsidRPr="00797C60">
        <w:rPr>
          <w:rFonts w:ascii="Arial Narrow" w:hAnsi="Arial Narrow"/>
          <w:sz w:val="20"/>
          <w:szCs w:val="20"/>
        </w:rPr>
        <w:t xml:space="preserve">2. Has the EDT determined that no other eligibility category better describes this child’s disability? </w:t>
      </w:r>
      <w:r w:rsidR="00192127" w:rsidRPr="001D2942">
        <w:rPr>
          <w:rFonts w:ascii="Arial Narrow" w:hAnsi="Arial Narrow"/>
          <w:sz w:val="20"/>
          <w:szCs w:val="20"/>
        </w:rPr>
        <w:fldChar w:fldCharType="begin">
          <w:ffData>
            <w:name w:val="Check16"/>
            <w:enabled/>
            <w:calcOnExit w:val="0"/>
            <w:checkBox>
              <w:sizeAuto/>
              <w:default w:val="0"/>
            </w:checkBox>
          </w:ffData>
        </w:fldChar>
      </w:r>
      <w:r w:rsidR="006C056A" w:rsidRPr="001D2942">
        <w:rPr>
          <w:rFonts w:ascii="Arial Narrow" w:hAnsi="Arial Narrow"/>
          <w:sz w:val="20"/>
          <w:szCs w:val="20"/>
        </w:rPr>
        <w:instrText xml:space="preserve"> FORMCHECKBOX </w:instrText>
      </w:r>
      <w:r w:rsidR="00192127" w:rsidRPr="001D2942">
        <w:rPr>
          <w:rFonts w:ascii="Arial Narrow" w:hAnsi="Arial Narrow"/>
          <w:sz w:val="20"/>
          <w:szCs w:val="20"/>
        </w:rPr>
      </w:r>
      <w:r w:rsidR="00192127" w:rsidRPr="001D2942">
        <w:rPr>
          <w:rFonts w:ascii="Arial Narrow" w:hAnsi="Arial Narrow"/>
          <w:sz w:val="20"/>
          <w:szCs w:val="20"/>
        </w:rPr>
        <w:fldChar w:fldCharType="end"/>
      </w:r>
      <w:r w:rsidRPr="00797C60">
        <w:rPr>
          <w:rFonts w:ascii="Arial Narrow" w:hAnsi="Arial Narrow"/>
          <w:sz w:val="20"/>
          <w:szCs w:val="20"/>
        </w:rPr>
        <w:t>YES</w:t>
      </w:r>
      <w:r w:rsidR="00192127" w:rsidRPr="001D2942">
        <w:rPr>
          <w:rFonts w:ascii="Arial Narrow" w:hAnsi="Arial Narrow"/>
          <w:sz w:val="20"/>
          <w:szCs w:val="20"/>
        </w:rPr>
        <w:fldChar w:fldCharType="begin">
          <w:ffData>
            <w:name w:val="Check16"/>
            <w:enabled/>
            <w:calcOnExit w:val="0"/>
            <w:checkBox>
              <w:sizeAuto/>
              <w:default w:val="0"/>
            </w:checkBox>
          </w:ffData>
        </w:fldChar>
      </w:r>
      <w:r w:rsidR="006C056A" w:rsidRPr="001D2942">
        <w:rPr>
          <w:rFonts w:ascii="Arial Narrow" w:hAnsi="Arial Narrow"/>
          <w:sz w:val="20"/>
          <w:szCs w:val="20"/>
        </w:rPr>
        <w:instrText xml:space="preserve"> FORMCHECKBOX </w:instrText>
      </w:r>
      <w:r w:rsidR="00192127" w:rsidRPr="001D2942">
        <w:rPr>
          <w:rFonts w:ascii="Arial Narrow" w:hAnsi="Arial Narrow"/>
          <w:sz w:val="20"/>
          <w:szCs w:val="20"/>
        </w:rPr>
      </w:r>
      <w:r w:rsidR="00192127" w:rsidRPr="001D2942">
        <w:rPr>
          <w:rFonts w:ascii="Arial Narrow" w:hAnsi="Arial Narrow"/>
          <w:sz w:val="20"/>
          <w:szCs w:val="20"/>
        </w:rPr>
        <w:fldChar w:fldCharType="end"/>
      </w:r>
      <w:r w:rsidRPr="00797C60">
        <w:rPr>
          <w:rFonts w:ascii="Arial Narrow" w:hAnsi="Arial Narrow"/>
          <w:sz w:val="20"/>
          <w:szCs w:val="20"/>
        </w:rPr>
        <w:t xml:space="preserve"> NO </w:t>
      </w:r>
    </w:p>
    <w:p w:rsidR="00797C60" w:rsidRPr="00797C60" w:rsidRDefault="00797C60" w:rsidP="00797C60">
      <w:pPr>
        <w:pStyle w:val="Default"/>
        <w:rPr>
          <w:rFonts w:ascii="Arial Narrow" w:hAnsi="Arial Narrow"/>
          <w:sz w:val="20"/>
          <w:szCs w:val="20"/>
        </w:rPr>
      </w:pPr>
    </w:p>
    <w:p w:rsidR="00797C60" w:rsidRPr="00797C60" w:rsidRDefault="00797C60" w:rsidP="00797C60">
      <w:pPr>
        <w:pStyle w:val="Default"/>
        <w:rPr>
          <w:rFonts w:ascii="Arial Narrow" w:hAnsi="Arial Narrow"/>
          <w:sz w:val="20"/>
          <w:szCs w:val="20"/>
        </w:rPr>
      </w:pPr>
      <w:r w:rsidRPr="00797C60">
        <w:rPr>
          <w:rFonts w:ascii="Arial Narrow" w:hAnsi="Arial Narrow"/>
          <w:sz w:val="20"/>
          <w:szCs w:val="20"/>
        </w:rPr>
        <w:t xml:space="preserve">Documentation: </w:t>
      </w:r>
    </w:p>
    <w:p w:rsidR="00797C60" w:rsidRDefault="00797C60" w:rsidP="00797C60">
      <w:pPr>
        <w:pStyle w:val="Default"/>
        <w:rPr>
          <w:rFonts w:ascii="Arial Narrow" w:hAnsi="Arial Narrow"/>
          <w:sz w:val="20"/>
          <w:szCs w:val="20"/>
        </w:rPr>
      </w:pPr>
      <w:r w:rsidRPr="00797C60">
        <w:rPr>
          <w:rFonts w:ascii="Arial Narrow" w:hAnsi="Arial Narrow" w:cs="Verdana"/>
          <w:sz w:val="20"/>
          <w:szCs w:val="20"/>
        </w:rPr>
        <w:t>√</w:t>
      </w:r>
      <w:r w:rsidRPr="00797C60">
        <w:rPr>
          <w:rFonts w:ascii="Arial Narrow" w:hAnsi="Arial Narrow"/>
          <w:sz w:val="20"/>
          <w:szCs w:val="20"/>
        </w:rPr>
        <w:t xml:space="preserve">If answered NO, the child is no longer eligible under the deaf-blindness category. </w:t>
      </w:r>
    </w:p>
    <w:p w:rsidR="006C056A" w:rsidRPr="00797C60" w:rsidRDefault="006C056A" w:rsidP="00797C60">
      <w:pPr>
        <w:pStyle w:val="Default"/>
        <w:rPr>
          <w:rFonts w:ascii="Arial Narrow" w:hAnsi="Arial Narrow"/>
          <w:sz w:val="20"/>
          <w:szCs w:val="20"/>
        </w:rPr>
      </w:pPr>
    </w:p>
    <w:p w:rsidR="00797C60" w:rsidRDefault="00797C60" w:rsidP="00797C60">
      <w:pPr>
        <w:pStyle w:val="Default"/>
        <w:rPr>
          <w:rFonts w:ascii="Arial Narrow" w:hAnsi="Arial Narrow"/>
          <w:sz w:val="20"/>
          <w:szCs w:val="20"/>
        </w:rPr>
      </w:pPr>
      <w:r w:rsidRPr="00797C60">
        <w:rPr>
          <w:rFonts w:ascii="Arial Narrow" w:hAnsi="Arial Narrow"/>
          <w:sz w:val="20"/>
          <w:szCs w:val="20"/>
        </w:rPr>
        <w:t xml:space="preserve">NOTE: There are no specific reevaluation eligibility </w:t>
      </w:r>
      <w:proofErr w:type="gramStart"/>
      <w:r w:rsidRPr="00797C60">
        <w:rPr>
          <w:rFonts w:ascii="Arial Narrow" w:hAnsi="Arial Narrow"/>
          <w:sz w:val="20"/>
          <w:szCs w:val="20"/>
        </w:rPr>
        <w:t>criteria,</w:t>
      </w:r>
      <w:proofErr w:type="gramEnd"/>
      <w:r w:rsidRPr="00797C60">
        <w:rPr>
          <w:rFonts w:ascii="Arial Narrow" w:hAnsi="Arial Narrow"/>
          <w:sz w:val="20"/>
          <w:szCs w:val="20"/>
        </w:rPr>
        <w:t xml:space="preserve"> therefore, it is up to the EDT to determine whether or not the child continues to have a disability, based on the REED process. However, if upon review of existing and newly gathered evaluation data (as appropriate), there is consideration of a change or addition of eligibility, the EDT must follow the guidelines and procedures for initial eligibility for the newly considered eligibility category. </w:t>
      </w:r>
    </w:p>
    <w:p w:rsidR="006C056A" w:rsidRPr="00797C60" w:rsidRDefault="006C056A" w:rsidP="00797C60">
      <w:pPr>
        <w:pStyle w:val="Default"/>
        <w:rPr>
          <w:rFonts w:ascii="Arial Narrow" w:hAnsi="Arial Narrow"/>
          <w:sz w:val="20"/>
          <w:szCs w:val="20"/>
        </w:rPr>
      </w:pPr>
    </w:p>
    <w:p w:rsidR="00797C60" w:rsidRDefault="00797C60" w:rsidP="00797C60">
      <w:pPr>
        <w:pStyle w:val="Default"/>
        <w:rPr>
          <w:rFonts w:ascii="Arial Narrow" w:hAnsi="Arial Narrow"/>
          <w:sz w:val="20"/>
          <w:szCs w:val="20"/>
        </w:rPr>
      </w:pPr>
      <w:r w:rsidRPr="006C056A">
        <w:rPr>
          <w:rFonts w:ascii="Arial Narrow" w:hAnsi="Arial Narrow" w:cs="Cambria"/>
          <w:b/>
          <w:sz w:val="20"/>
          <w:szCs w:val="20"/>
        </w:rPr>
        <w:t>Determine continued need for specially designed instruction.</w:t>
      </w:r>
      <w:r w:rsidRPr="00797C60">
        <w:rPr>
          <w:rFonts w:ascii="Arial Narrow" w:hAnsi="Arial Narrow" w:cs="Cambria"/>
          <w:sz w:val="20"/>
          <w:szCs w:val="20"/>
        </w:rPr>
        <w:t xml:space="preserve"> </w:t>
      </w:r>
      <w:r w:rsidRPr="00797C60">
        <w:rPr>
          <w:rFonts w:ascii="Arial Narrow" w:hAnsi="Arial Narrow"/>
          <w:sz w:val="20"/>
          <w:szCs w:val="20"/>
        </w:rPr>
        <w:t xml:space="preserve">The assessment and evaluation data documented above must demonstrate that the child continues to require specially designed instruction as a result of the disability according to the requirements of IDEA (34 CFR Sec. 300.39(b)(3)). The questions below should be answered to help the EDT determine whether or not the child continues to require specially designed instruction as defined by IDEA (2004). </w:t>
      </w:r>
    </w:p>
    <w:p w:rsidR="006C056A" w:rsidRPr="00797C60" w:rsidRDefault="006C056A" w:rsidP="00797C60">
      <w:pPr>
        <w:pStyle w:val="Default"/>
        <w:rPr>
          <w:rFonts w:ascii="Arial Narrow" w:hAnsi="Arial Narrow"/>
          <w:sz w:val="20"/>
          <w:szCs w:val="20"/>
        </w:rPr>
      </w:pPr>
    </w:p>
    <w:p w:rsidR="00797C60" w:rsidRDefault="00797C60" w:rsidP="00797C60">
      <w:pPr>
        <w:pStyle w:val="Default"/>
        <w:rPr>
          <w:rFonts w:ascii="Arial Narrow" w:hAnsi="Arial Narrow"/>
          <w:sz w:val="20"/>
          <w:szCs w:val="20"/>
        </w:rPr>
      </w:pPr>
      <w:r w:rsidRPr="00797C60">
        <w:rPr>
          <w:rFonts w:ascii="Arial Narrow" w:hAnsi="Arial Narrow"/>
          <w:sz w:val="20"/>
          <w:szCs w:val="20"/>
        </w:rPr>
        <w:t xml:space="preserve">To answer the following questions, the EDT should consider (a) the child’s present levels of academic achievement and functional performance, (b) the child’s educational needs, and (c) any necessary changes to the child’s educational program. </w:t>
      </w:r>
    </w:p>
    <w:p w:rsidR="006C056A" w:rsidRPr="00797C60" w:rsidRDefault="006C056A" w:rsidP="00797C60">
      <w:pPr>
        <w:pStyle w:val="Default"/>
        <w:rPr>
          <w:rFonts w:ascii="Arial Narrow" w:hAnsi="Arial Narrow"/>
          <w:sz w:val="20"/>
          <w:szCs w:val="20"/>
        </w:rPr>
      </w:pPr>
    </w:p>
    <w:p w:rsidR="00797C60" w:rsidRPr="00797C60" w:rsidRDefault="00797C60" w:rsidP="00797C60">
      <w:pPr>
        <w:pStyle w:val="Default"/>
        <w:rPr>
          <w:rFonts w:ascii="Arial Narrow" w:hAnsi="Arial Narrow"/>
          <w:sz w:val="20"/>
          <w:szCs w:val="20"/>
        </w:rPr>
      </w:pPr>
      <w:r w:rsidRPr="00797C60">
        <w:rPr>
          <w:rFonts w:ascii="Arial Narrow" w:hAnsi="Arial Narrow"/>
          <w:sz w:val="20"/>
          <w:szCs w:val="20"/>
        </w:rPr>
        <w:t xml:space="preserve">1. As a result of the disability, does the child continue to require specially designed instruction in order to be involved in and make progress in the general education curriculum or developmentally appropriate activities, as appropriate? </w:t>
      </w:r>
      <w:r w:rsidR="00192127" w:rsidRPr="001D2942">
        <w:rPr>
          <w:rFonts w:ascii="Arial Narrow" w:hAnsi="Arial Narrow"/>
          <w:sz w:val="20"/>
          <w:szCs w:val="20"/>
        </w:rPr>
        <w:fldChar w:fldCharType="begin">
          <w:ffData>
            <w:name w:val="Check16"/>
            <w:enabled/>
            <w:calcOnExit w:val="0"/>
            <w:checkBox>
              <w:sizeAuto/>
              <w:default w:val="0"/>
            </w:checkBox>
          </w:ffData>
        </w:fldChar>
      </w:r>
      <w:r w:rsidR="00475675" w:rsidRPr="001D2942">
        <w:rPr>
          <w:rFonts w:ascii="Arial Narrow" w:hAnsi="Arial Narrow"/>
          <w:sz w:val="20"/>
          <w:szCs w:val="20"/>
        </w:rPr>
        <w:instrText xml:space="preserve"> FORMCHECKBOX </w:instrText>
      </w:r>
      <w:r w:rsidR="00192127" w:rsidRPr="001D2942">
        <w:rPr>
          <w:rFonts w:ascii="Arial Narrow" w:hAnsi="Arial Narrow"/>
          <w:sz w:val="20"/>
          <w:szCs w:val="20"/>
        </w:rPr>
      </w:r>
      <w:r w:rsidR="00192127" w:rsidRPr="001D2942">
        <w:rPr>
          <w:rFonts w:ascii="Arial Narrow" w:hAnsi="Arial Narrow"/>
          <w:sz w:val="20"/>
          <w:szCs w:val="20"/>
        </w:rPr>
        <w:fldChar w:fldCharType="end"/>
      </w:r>
      <w:r w:rsidRPr="00797C60">
        <w:rPr>
          <w:rFonts w:ascii="Arial Narrow" w:hAnsi="Arial Narrow"/>
          <w:sz w:val="20"/>
          <w:szCs w:val="20"/>
        </w:rPr>
        <w:t>YES</w:t>
      </w:r>
      <w:r w:rsidR="00192127" w:rsidRPr="001D2942">
        <w:rPr>
          <w:rFonts w:ascii="Arial Narrow" w:hAnsi="Arial Narrow"/>
          <w:sz w:val="20"/>
          <w:szCs w:val="20"/>
        </w:rPr>
        <w:fldChar w:fldCharType="begin">
          <w:ffData>
            <w:name w:val="Check16"/>
            <w:enabled/>
            <w:calcOnExit w:val="0"/>
            <w:checkBox>
              <w:sizeAuto/>
              <w:default w:val="0"/>
            </w:checkBox>
          </w:ffData>
        </w:fldChar>
      </w:r>
      <w:r w:rsidR="00475675" w:rsidRPr="001D2942">
        <w:rPr>
          <w:rFonts w:ascii="Arial Narrow" w:hAnsi="Arial Narrow"/>
          <w:sz w:val="20"/>
          <w:szCs w:val="20"/>
        </w:rPr>
        <w:instrText xml:space="preserve"> FORMCHECKBOX </w:instrText>
      </w:r>
      <w:r w:rsidR="00192127" w:rsidRPr="001D2942">
        <w:rPr>
          <w:rFonts w:ascii="Arial Narrow" w:hAnsi="Arial Narrow"/>
          <w:sz w:val="20"/>
          <w:szCs w:val="20"/>
        </w:rPr>
      </w:r>
      <w:r w:rsidR="00192127" w:rsidRPr="001D2942">
        <w:rPr>
          <w:rFonts w:ascii="Arial Narrow" w:hAnsi="Arial Narrow"/>
          <w:sz w:val="20"/>
          <w:szCs w:val="20"/>
        </w:rPr>
        <w:fldChar w:fldCharType="end"/>
      </w:r>
      <w:r w:rsidRPr="00797C60">
        <w:rPr>
          <w:rFonts w:ascii="Arial Narrow" w:hAnsi="Arial Narrow"/>
          <w:sz w:val="20"/>
          <w:szCs w:val="20"/>
        </w:rPr>
        <w:t xml:space="preserve"> NO </w:t>
      </w:r>
    </w:p>
    <w:p w:rsidR="00797C60" w:rsidRPr="00797C60" w:rsidRDefault="00797C60" w:rsidP="00797C60">
      <w:pPr>
        <w:pStyle w:val="Default"/>
        <w:rPr>
          <w:rFonts w:ascii="Arial Narrow" w:hAnsi="Arial Narrow"/>
          <w:sz w:val="20"/>
          <w:szCs w:val="20"/>
        </w:rPr>
      </w:pPr>
    </w:p>
    <w:p w:rsidR="00797C60" w:rsidRDefault="00797C60" w:rsidP="00797C60">
      <w:pPr>
        <w:pStyle w:val="Default"/>
        <w:rPr>
          <w:rFonts w:ascii="Arial Narrow" w:hAnsi="Arial Narrow"/>
          <w:sz w:val="20"/>
          <w:szCs w:val="20"/>
        </w:rPr>
      </w:pPr>
      <w:r w:rsidRPr="00797C60">
        <w:rPr>
          <w:rFonts w:ascii="Arial Narrow" w:hAnsi="Arial Narrow"/>
          <w:sz w:val="20"/>
          <w:szCs w:val="20"/>
        </w:rPr>
        <w:t xml:space="preserve">Rationale/Documentation: </w:t>
      </w:r>
    </w:p>
    <w:p w:rsidR="00475675" w:rsidRPr="00797C60" w:rsidRDefault="00475675" w:rsidP="00797C60">
      <w:pPr>
        <w:pStyle w:val="Default"/>
        <w:rPr>
          <w:rFonts w:ascii="Arial Narrow" w:hAnsi="Arial Narrow"/>
          <w:sz w:val="20"/>
          <w:szCs w:val="20"/>
        </w:rPr>
      </w:pPr>
    </w:p>
    <w:p w:rsidR="00797C60" w:rsidRPr="00797C60" w:rsidRDefault="00797C60" w:rsidP="00797C60">
      <w:pPr>
        <w:pStyle w:val="Default"/>
        <w:rPr>
          <w:rFonts w:ascii="Arial Narrow" w:hAnsi="Arial Narrow"/>
          <w:sz w:val="20"/>
          <w:szCs w:val="20"/>
        </w:rPr>
      </w:pPr>
      <w:r w:rsidRPr="00797C60">
        <w:rPr>
          <w:rFonts w:ascii="Arial Narrow" w:hAnsi="Arial Narrow"/>
          <w:sz w:val="20"/>
          <w:szCs w:val="20"/>
        </w:rPr>
        <w:t xml:space="preserve">2. As a result of the disability, does the child continue to require specially designed instruction in order to participate in extracurricular and other nonacademic activities? </w:t>
      </w:r>
      <w:r w:rsidR="00192127" w:rsidRPr="001D2942">
        <w:rPr>
          <w:rFonts w:ascii="Arial Narrow" w:hAnsi="Arial Narrow"/>
          <w:sz w:val="20"/>
          <w:szCs w:val="20"/>
        </w:rPr>
        <w:fldChar w:fldCharType="begin">
          <w:ffData>
            <w:name w:val="Check16"/>
            <w:enabled/>
            <w:calcOnExit w:val="0"/>
            <w:checkBox>
              <w:sizeAuto/>
              <w:default w:val="0"/>
            </w:checkBox>
          </w:ffData>
        </w:fldChar>
      </w:r>
      <w:r w:rsidR="00475675" w:rsidRPr="001D2942">
        <w:rPr>
          <w:rFonts w:ascii="Arial Narrow" w:hAnsi="Arial Narrow"/>
          <w:sz w:val="20"/>
          <w:szCs w:val="20"/>
        </w:rPr>
        <w:instrText xml:space="preserve"> FORMCHECKBOX </w:instrText>
      </w:r>
      <w:r w:rsidR="00192127" w:rsidRPr="001D2942">
        <w:rPr>
          <w:rFonts w:ascii="Arial Narrow" w:hAnsi="Arial Narrow"/>
          <w:sz w:val="20"/>
          <w:szCs w:val="20"/>
        </w:rPr>
      </w:r>
      <w:r w:rsidR="00192127" w:rsidRPr="001D2942">
        <w:rPr>
          <w:rFonts w:ascii="Arial Narrow" w:hAnsi="Arial Narrow"/>
          <w:sz w:val="20"/>
          <w:szCs w:val="20"/>
        </w:rPr>
        <w:fldChar w:fldCharType="end"/>
      </w:r>
      <w:r w:rsidRPr="00797C60">
        <w:rPr>
          <w:rFonts w:ascii="Arial Narrow" w:hAnsi="Arial Narrow"/>
          <w:sz w:val="20"/>
          <w:szCs w:val="20"/>
        </w:rPr>
        <w:t xml:space="preserve">YES </w:t>
      </w:r>
      <w:r w:rsidR="00192127" w:rsidRPr="001D2942">
        <w:rPr>
          <w:rFonts w:ascii="Arial Narrow" w:hAnsi="Arial Narrow"/>
          <w:sz w:val="20"/>
          <w:szCs w:val="20"/>
        </w:rPr>
        <w:fldChar w:fldCharType="begin">
          <w:ffData>
            <w:name w:val="Check16"/>
            <w:enabled/>
            <w:calcOnExit w:val="0"/>
            <w:checkBox>
              <w:sizeAuto/>
              <w:default w:val="0"/>
            </w:checkBox>
          </w:ffData>
        </w:fldChar>
      </w:r>
      <w:r w:rsidR="00475675" w:rsidRPr="001D2942">
        <w:rPr>
          <w:rFonts w:ascii="Arial Narrow" w:hAnsi="Arial Narrow"/>
          <w:sz w:val="20"/>
          <w:szCs w:val="20"/>
        </w:rPr>
        <w:instrText xml:space="preserve"> FORMCHECKBOX </w:instrText>
      </w:r>
      <w:r w:rsidR="00192127" w:rsidRPr="001D2942">
        <w:rPr>
          <w:rFonts w:ascii="Arial Narrow" w:hAnsi="Arial Narrow"/>
          <w:sz w:val="20"/>
          <w:szCs w:val="20"/>
        </w:rPr>
      </w:r>
      <w:r w:rsidR="00192127" w:rsidRPr="001D2942">
        <w:rPr>
          <w:rFonts w:ascii="Arial Narrow" w:hAnsi="Arial Narrow"/>
          <w:sz w:val="20"/>
          <w:szCs w:val="20"/>
        </w:rPr>
        <w:fldChar w:fldCharType="end"/>
      </w:r>
      <w:r w:rsidRPr="00797C60">
        <w:rPr>
          <w:rFonts w:ascii="Arial Narrow" w:hAnsi="Arial Narrow"/>
          <w:sz w:val="20"/>
          <w:szCs w:val="20"/>
        </w:rPr>
        <w:t xml:space="preserve">NO </w:t>
      </w:r>
    </w:p>
    <w:p w:rsidR="00797C60" w:rsidRPr="00797C60" w:rsidRDefault="00797C60" w:rsidP="00797C60">
      <w:pPr>
        <w:pStyle w:val="Default"/>
        <w:rPr>
          <w:rFonts w:ascii="Arial Narrow" w:hAnsi="Arial Narrow"/>
          <w:sz w:val="20"/>
          <w:szCs w:val="20"/>
        </w:rPr>
      </w:pPr>
    </w:p>
    <w:p w:rsidR="00797C60" w:rsidRDefault="00797C60" w:rsidP="00797C60">
      <w:pPr>
        <w:pStyle w:val="Default"/>
        <w:rPr>
          <w:rFonts w:ascii="Arial Narrow" w:hAnsi="Arial Narrow"/>
          <w:sz w:val="20"/>
          <w:szCs w:val="20"/>
        </w:rPr>
      </w:pPr>
      <w:r w:rsidRPr="00797C60">
        <w:rPr>
          <w:rFonts w:ascii="Arial Narrow" w:hAnsi="Arial Narrow"/>
          <w:sz w:val="20"/>
          <w:szCs w:val="20"/>
        </w:rPr>
        <w:t xml:space="preserve">Rationale/Documentation: </w:t>
      </w:r>
    </w:p>
    <w:p w:rsidR="00475675" w:rsidRPr="00797C60" w:rsidRDefault="00475675" w:rsidP="00797C60">
      <w:pPr>
        <w:pStyle w:val="Default"/>
        <w:rPr>
          <w:rFonts w:ascii="Arial Narrow" w:hAnsi="Arial Narrow"/>
          <w:sz w:val="20"/>
          <w:szCs w:val="20"/>
        </w:rPr>
      </w:pPr>
    </w:p>
    <w:p w:rsidR="00797C60" w:rsidRPr="00797C60" w:rsidRDefault="00797C60" w:rsidP="00797C60">
      <w:pPr>
        <w:pStyle w:val="Default"/>
        <w:rPr>
          <w:rFonts w:ascii="Arial Narrow" w:hAnsi="Arial Narrow"/>
          <w:sz w:val="20"/>
          <w:szCs w:val="20"/>
        </w:rPr>
      </w:pPr>
      <w:r w:rsidRPr="00797C60">
        <w:rPr>
          <w:rFonts w:ascii="Arial Narrow" w:hAnsi="Arial Narrow"/>
          <w:sz w:val="20"/>
          <w:szCs w:val="20"/>
        </w:rPr>
        <w:t xml:space="preserve">3. As a result of the disability, does the child continue to require specially designed instruction in order to be educated and participate with other children with and without disabilities? </w:t>
      </w:r>
      <w:r w:rsidR="00192127" w:rsidRPr="001D2942">
        <w:rPr>
          <w:rFonts w:ascii="Arial Narrow" w:hAnsi="Arial Narrow"/>
          <w:sz w:val="20"/>
          <w:szCs w:val="20"/>
        </w:rPr>
        <w:fldChar w:fldCharType="begin">
          <w:ffData>
            <w:name w:val="Check16"/>
            <w:enabled/>
            <w:calcOnExit w:val="0"/>
            <w:checkBox>
              <w:sizeAuto/>
              <w:default w:val="0"/>
            </w:checkBox>
          </w:ffData>
        </w:fldChar>
      </w:r>
      <w:r w:rsidR="00475675" w:rsidRPr="001D2942">
        <w:rPr>
          <w:rFonts w:ascii="Arial Narrow" w:hAnsi="Arial Narrow"/>
          <w:sz w:val="20"/>
          <w:szCs w:val="20"/>
        </w:rPr>
        <w:instrText xml:space="preserve"> FORMCHECKBOX </w:instrText>
      </w:r>
      <w:r w:rsidR="00192127" w:rsidRPr="001D2942">
        <w:rPr>
          <w:rFonts w:ascii="Arial Narrow" w:hAnsi="Arial Narrow"/>
          <w:sz w:val="20"/>
          <w:szCs w:val="20"/>
        </w:rPr>
      </w:r>
      <w:r w:rsidR="00192127" w:rsidRPr="001D2942">
        <w:rPr>
          <w:rFonts w:ascii="Arial Narrow" w:hAnsi="Arial Narrow"/>
          <w:sz w:val="20"/>
          <w:szCs w:val="20"/>
        </w:rPr>
        <w:fldChar w:fldCharType="end"/>
      </w:r>
      <w:r w:rsidRPr="00797C60">
        <w:rPr>
          <w:rFonts w:ascii="Arial Narrow" w:hAnsi="Arial Narrow"/>
          <w:sz w:val="20"/>
          <w:szCs w:val="20"/>
        </w:rPr>
        <w:t xml:space="preserve">YES </w:t>
      </w:r>
      <w:r w:rsidR="00192127" w:rsidRPr="001D2942">
        <w:rPr>
          <w:rFonts w:ascii="Arial Narrow" w:hAnsi="Arial Narrow"/>
          <w:sz w:val="20"/>
          <w:szCs w:val="20"/>
        </w:rPr>
        <w:fldChar w:fldCharType="begin">
          <w:ffData>
            <w:name w:val="Check16"/>
            <w:enabled/>
            <w:calcOnExit w:val="0"/>
            <w:checkBox>
              <w:sizeAuto/>
              <w:default w:val="0"/>
            </w:checkBox>
          </w:ffData>
        </w:fldChar>
      </w:r>
      <w:r w:rsidR="00475675" w:rsidRPr="001D2942">
        <w:rPr>
          <w:rFonts w:ascii="Arial Narrow" w:hAnsi="Arial Narrow"/>
          <w:sz w:val="20"/>
          <w:szCs w:val="20"/>
        </w:rPr>
        <w:instrText xml:space="preserve"> FORMCHECKBOX </w:instrText>
      </w:r>
      <w:r w:rsidR="00192127" w:rsidRPr="001D2942">
        <w:rPr>
          <w:rFonts w:ascii="Arial Narrow" w:hAnsi="Arial Narrow"/>
          <w:sz w:val="20"/>
          <w:szCs w:val="20"/>
        </w:rPr>
      </w:r>
      <w:r w:rsidR="00192127" w:rsidRPr="001D2942">
        <w:rPr>
          <w:rFonts w:ascii="Arial Narrow" w:hAnsi="Arial Narrow"/>
          <w:sz w:val="20"/>
          <w:szCs w:val="20"/>
        </w:rPr>
        <w:fldChar w:fldCharType="end"/>
      </w:r>
      <w:r w:rsidRPr="00797C60">
        <w:rPr>
          <w:rFonts w:ascii="Arial Narrow" w:hAnsi="Arial Narrow"/>
          <w:sz w:val="20"/>
          <w:szCs w:val="20"/>
        </w:rPr>
        <w:t xml:space="preserve">NO </w:t>
      </w:r>
    </w:p>
    <w:p w:rsidR="00797C60" w:rsidRPr="00797C60" w:rsidRDefault="00797C60" w:rsidP="00797C60">
      <w:pPr>
        <w:pStyle w:val="Default"/>
        <w:rPr>
          <w:rFonts w:ascii="Arial Narrow" w:hAnsi="Arial Narrow"/>
          <w:sz w:val="20"/>
          <w:szCs w:val="20"/>
        </w:rPr>
      </w:pPr>
    </w:p>
    <w:p w:rsidR="00475675" w:rsidRDefault="00797C60" w:rsidP="00475675">
      <w:pPr>
        <w:pStyle w:val="Default"/>
        <w:rPr>
          <w:rFonts w:ascii="Arial Narrow" w:hAnsi="Arial Narrow"/>
          <w:sz w:val="20"/>
          <w:szCs w:val="20"/>
        </w:rPr>
      </w:pPr>
      <w:r w:rsidRPr="00797C60">
        <w:rPr>
          <w:rFonts w:ascii="Arial Narrow" w:hAnsi="Arial Narrow"/>
          <w:sz w:val="20"/>
          <w:szCs w:val="20"/>
        </w:rPr>
        <w:t xml:space="preserve">Rationale/Documentation: </w:t>
      </w:r>
    </w:p>
    <w:p w:rsidR="00475675" w:rsidRDefault="00475675" w:rsidP="00475675">
      <w:pPr>
        <w:pStyle w:val="Default"/>
        <w:rPr>
          <w:rFonts w:ascii="Arial Narrow" w:hAnsi="Arial Narrow" w:cs="Verdana"/>
          <w:sz w:val="20"/>
          <w:szCs w:val="20"/>
        </w:rPr>
      </w:pPr>
    </w:p>
    <w:p w:rsidR="00797C60" w:rsidRDefault="00797C60" w:rsidP="00475675">
      <w:pPr>
        <w:pStyle w:val="Default"/>
        <w:rPr>
          <w:rFonts w:ascii="Arial Narrow" w:hAnsi="Arial Narrow"/>
          <w:sz w:val="20"/>
          <w:szCs w:val="20"/>
        </w:rPr>
      </w:pPr>
      <w:r w:rsidRPr="00797C60">
        <w:rPr>
          <w:rFonts w:ascii="Arial Narrow" w:hAnsi="Arial Narrow" w:cs="Verdana"/>
          <w:sz w:val="20"/>
          <w:szCs w:val="20"/>
        </w:rPr>
        <w:t>√</w:t>
      </w:r>
      <w:r w:rsidRPr="00797C60">
        <w:rPr>
          <w:rFonts w:ascii="Arial Narrow" w:hAnsi="Arial Narrow"/>
          <w:sz w:val="20"/>
          <w:szCs w:val="20"/>
        </w:rPr>
        <w:t xml:space="preserve">Answering YES to one or more of the above statements (1, 2, 3) indicates that the child continues to needs specially designed instruction. </w:t>
      </w:r>
    </w:p>
    <w:p w:rsidR="00F53942" w:rsidRDefault="00F53942" w:rsidP="00475675">
      <w:pPr>
        <w:pStyle w:val="Default"/>
        <w:rPr>
          <w:rFonts w:ascii="Arial Narrow" w:hAnsi="Arial Narrow"/>
          <w:sz w:val="20"/>
          <w:szCs w:val="20"/>
        </w:rPr>
      </w:pPr>
    </w:p>
    <w:p w:rsidR="00F53942" w:rsidRPr="00797C60" w:rsidRDefault="00F53942" w:rsidP="00475675">
      <w:pPr>
        <w:pStyle w:val="Default"/>
        <w:rPr>
          <w:rFonts w:ascii="Arial Narrow" w:hAnsi="Arial Narrow"/>
          <w:sz w:val="20"/>
          <w:szCs w:val="20"/>
        </w:rPr>
      </w:pPr>
    </w:p>
    <w:p w:rsidR="00797C60" w:rsidRPr="00797C60" w:rsidRDefault="00797C60" w:rsidP="00797C60">
      <w:pPr>
        <w:pStyle w:val="Default"/>
        <w:rPr>
          <w:rFonts w:ascii="Arial Narrow" w:hAnsi="Arial Narrow"/>
          <w:sz w:val="20"/>
          <w:szCs w:val="20"/>
        </w:rPr>
      </w:pPr>
      <w:proofErr w:type="gramStart"/>
      <w:r w:rsidRPr="00475675">
        <w:rPr>
          <w:rFonts w:ascii="Arial Narrow" w:hAnsi="Arial Narrow" w:cs="Cambria"/>
          <w:b/>
          <w:sz w:val="20"/>
          <w:szCs w:val="20"/>
        </w:rPr>
        <w:t>Determination of continued eligibility for special education and related services.</w:t>
      </w:r>
      <w:proofErr w:type="gramEnd"/>
      <w:r w:rsidRPr="00797C60">
        <w:rPr>
          <w:rFonts w:ascii="Arial Narrow" w:hAnsi="Arial Narrow" w:cs="Cambria"/>
          <w:sz w:val="20"/>
          <w:szCs w:val="20"/>
        </w:rPr>
        <w:t xml:space="preserve"> </w:t>
      </w:r>
      <w:r w:rsidRPr="00797C60">
        <w:rPr>
          <w:rFonts w:ascii="Arial Narrow" w:hAnsi="Arial Narrow"/>
          <w:sz w:val="20"/>
          <w:szCs w:val="20"/>
        </w:rPr>
        <w:t xml:space="preserve">The EDT has reviewed the referral and evaluation sources relevant to this child and has made the following determination: </w:t>
      </w:r>
    </w:p>
    <w:p w:rsidR="00797C60" w:rsidRPr="00797C60" w:rsidRDefault="00192127" w:rsidP="00797C60">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475675"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797C60" w:rsidRPr="00797C60">
        <w:rPr>
          <w:rFonts w:ascii="Arial Narrow" w:hAnsi="Arial Narrow"/>
          <w:sz w:val="20"/>
          <w:szCs w:val="20"/>
        </w:rPr>
        <w:t xml:space="preserve">The child continues to be eligible under the eligibility category of deaf-blindness. </w:t>
      </w:r>
    </w:p>
    <w:p w:rsidR="00797C60" w:rsidRDefault="00192127" w:rsidP="0027055B">
      <w:pPr>
        <w:pStyle w:val="Default"/>
        <w:ind w:left="270"/>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475675"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797C60" w:rsidRPr="00797C60">
        <w:rPr>
          <w:rFonts w:ascii="Arial Narrow" w:hAnsi="Arial Narrow"/>
          <w:sz w:val="20"/>
          <w:szCs w:val="20"/>
        </w:rPr>
        <w:t xml:space="preserve">The results of the evaluation documents that the child continues to be eligible for and in need of special education services under the eligibility category of deaf-blindness as defined by IDEA (2004). </w:t>
      </w:r>
    </w:p>
    <w:p w:rsidR="00475675" w:rsidRPr="00797C60" w:rsidRDefault="00475675" w:rsidP="00475675">
      <w:pPr>
        <w:pStyle w:val="Default"/>
        <w:ind w:firstLine="432"/>
        <w:rPr>
          <w:rFonts w:ascii="Arial Narrow" w:hAnsi="Arial Narrow"/>
          <w:sz w:val="20"/>
          <w:szCs w:val="20"/>
        </w:rPr>
      </w:pPr>
    </w:p>
    <w:p w:rsidR="00797C60" w:rsidRPr="00797C60" w:rsidRDefault="00192127" w:rsidP="00797C60">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475675"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797C60" w:rsidRPr="00797C60">
        <w:rPr>
          <w:rFonts w:ascii="Arial Narrow" w:hAnsi="Arial Narrow"/>
          <w:sz w:val="20"/>
          <w:szCs w:val="20"/>
        </w:rPr>
        <w:t xml:space="preserve">The child is no longer eligible under the eligibility category of deaf-blindness. </w:t>
      </w:r>
    </w:p>
    <w:p w:rsidR="00797C60" w:rsidRPr="00797C60" w:rsidRDefault="00192127" w:rsidP="00475675">
      <w:pPr>
        <w:pStyle w:val="Default"/>
        <w:ind w:left="432"/>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475675"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797C60" w:rsidRPr="00797C60">
        <w:rPr>
          <w:rFonts w:ascii="Arial Narrow" w:hAnsi="Arial Narrow"/>
          <w:sz w:val="20"/>
          <w:szCs w:val="20"/>
        </w:rPr>
        <w:t xml:space="preserve">The results of the evaluation indicate that the child no longer has deaf-blindness as defined by IDEA (2004), and the child is not eligible for special education and related services under any other eligibility category. </w:t>
      </w:r>
    </w:p>
    <w:p w:rsidR="00797C60" w:rsidRPr="00797C60" w:rsidRDefault="00192127" w:rsidP="00475675">
      <w:pPr>
        <w:pStyle w:val="Default"/>
        <w:ind w:left="432"/>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475675"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797C60" w:rsidRPr="00797C60">
        <w:rPr>
          <w:rFonts w:ascii="Arial Narrow" w:hAnsi="Arial Narrow"/>
          <w:sz w:val="20"/>
          <w:szCs w:val="20"/>
        </w:rPr>
        <w:t xml:space="preserve">The results of the evaluation indicate that the child no longer has deaf-blindness as defined by IDEA (2004), but the child is eligible for special education and related services under the category of ___________. (Complete appropriate eligibility determination form for that category.) </w:t>
      </w:r>
    </w:p>
    <w:p w:rsidR="00797C60" w:rsidRPr="00797C60" w:rsidRDefault="00192127" w:rsidP="00475675">
      <w:pPr>
        <w:pStyle w:val="Default"/>
        <w:ind w:left="432"/>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475675"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797C60" w:rsidRPr="00797C60">
        <w:rPr>
          <w:rFonts w:ascii="Arial Narrow" w:hAnsi="Arial Narrow"/>
          <w:sz w:val="20"/>
          <w:szCs w:val="20"/>
        </w:rPr>
        <w:t xml:space="preserve">The results of the evaluation indicate that the child continues to have deaf-blindness as defined by IDEA (2004); however, the EDT has determined that the eligibility category of _______________ (as defined by IDEA, 2004) better </w:t>
      </w:r>
      <w:r w:rsidR="00797C60" w:rsidRPr="00797C60">
        <w:rPr>
          <w:rFonts w:ascii="Arial Narrow" w:hAnsi="Arial Narrow"/>
          <w:sz w:val="20"/>
          <w:szCs w:val="20"/>
        </w:rPr>
        <w:lastRenderedPageBreak/>
        <w:t xml:space="preserve">describes the child’s primary disability that results in a need for specially designed instruction. (Complete appropriate eligibility determination form for that category.) </w:t>
      </w:r>
    </w:p>
    <w:p w:rsidR="00797C60" w:rsidRPr="00797C60" w:rsidRDefault="00192127" w:rsidP="00475675">
      <w:pPr>
        <w:pStyle w:val="Default"/>
        <w:ind w:left="432"/>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475675"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797C60" w:rsidRPr="00797C60">
        <w:rPr>
          <w:rFonts w:ascii="Arial Narrow" w:hAnsi="Arial Narrow"/>
          <w:sz w:val="20"/>
          <w:szCs w:val="20"/>
        </w:rPr>
        <w:t xml:space="preserve">The results of the evaluation indicate that although the child continues to have deaf-blindness as defined by IDEA (2004), the EDT has determined that the child’s educational needs can be met without specially designed instruction. </w:t>
      </w:r>
    </w:p>
    <w:p w:rsidR="00797C60" w:rsidRPr="00797C60" w:rsidRDefault="00192127" w:rsidP="00797C60">
      <w:pPr>
        <w:pStyle w:val="Default"/>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475675"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797C60" w:rsidRPr="00797C60">
        <w:rPr>
          <w:rFonts w:ascii="Arial Narrow" w:hAnsi="Arial Narrow"/>
          <w:sz w:val="20"/>
          <w:szCs w:val="20"/>
        </w:rPr>
        <w:t xml:space="preserve">The EDT is unable to determine continued eligibility under the eligibility category of deaf-blindness. The following information is needed in order for the EDT to reconvene and make a continued eligibility determination: </w:t>
      </w:r>
    </w:p>
    <w:p w:rsidR="00797C60" w:rsidRPr="00797C60" w:rsidRDefault="00192127" w:rsidP="00475675">
      <w:pPr>
        <w:pStyle w:val="Default"/>
        <w:ind w:firstLine="432"/>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475675"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797C60" w:rsidRPr="00797C60">
        <w:rPr>
          <w:rFonts w:ascii="Arial Narrow" w:hAnsi="Arial Narrow"/>
          <w:sz w:val="20"/>
          <w:szCs w:val="20"/>
        </w:rPr>
        <w:t xml:space="preserve">Current classroom-based observations/assessments </w:t>
      </w:r>
    </w:p>
    <w:p w:rsidR="00797C60" w:rsidRPr="00797C60" w:rsidRDefault="00192127" w:rsidP="00475675">
      <w:pPr>
        <w:pStyle w:val="Default"/>
        <w:ind w:firstLine="432"/>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475675"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797C60" w:rsidRPr="00797C60">
        <w:rPr>
          <w:rFonts w:ascii="Arial Narrow" w:hAnsi="Arial Narrow"/>
          <w:sz w:val="20"/>
          <w:szCs w:val="20"/>
        </w:rPr>
        <w:t xml:space="preserve">Additional information from: </w:t>
      </w:r>
    </w:p>
    <w:p w:rsidR="00797C60" w:rsidRPr="00797C60" w:rsidRDefault="00192127" w:rsidP="00475675">
      <w:pPr>
        <w:pStyle w:val="Default"/>
        <w:ind w:firstLine="432"/>
        <w:rPr>
          <w:rFonts w:ascii="Arial Narrow" w:hAnsi="Arial Narrow"/>
          <w:sz w:val="20"/>
          <w:szCs w:val="20"/>
        </w:rPr>
      </w:pPr>
      <w:r w:rsidRPr="001D2942">
        <w:rPr>
          <w:rFonts w:ascii="Arial Narrow" w:hAnsi="Arial Narrow"/>
          <w:sz w:val="20"/>
          <w:szCs w:val="20"/>
        </w:rPr>
        <w:fldChar w:fldCharType="begin">
          <w:ffData>
            <w:name w:val="Check16"/>
            <w:enabled/>
            <w:calcOnExit w:val="0"/>
            <w:checkBox>
              <w:sizeAuto/>
              <w:default w:val="0"/>
            </w:checkBox>
          </w:ffData>
        </w:fldChar>
      </w:r>
      <w:r w:rsidR="00475675" w:rsidRPr="001D2942">
        <w:rPr>
          <w:rFonts w:ascii="Arial Narrow" w:hAnsi="Arial Narrow"/>
          <w:sz w:val="20"/>
          <w:szCs w:val="20"/>
        </w:rPr>
        <w:instrText xml:space="preserve"> FORMCHECKBOX </w:instrText>
      </w:r>
      <w:r w:rsidRPr="001D2942">
        <w:rPr>
          <w:rFonts w:ascii="Arial Narrow" w:hAnsi="Arial Narrow"/>
          <w:sz w:val="20"/>
          <w:szCs w:val="20"/>
        </w:rPr>
      </w:r>
      <w:r w:rsidRPr="001D2942">
        <w:rPr>
          <w:rFonts w:ascii="Arial Narrow" w:hAnsi="Arial Narrow"/>
          <w:sz w:val="20"/>
          <w:szCs w:val="20"/>
        </w:rPr>
        <w:fldChar w:fldCharType="end"/>
      </w:r>
      <w:r w:rsidR="00797C60" w:rsidRPr="00797C60">
        <w:rPr>
          <w:rFonts w:ascii="Arial Narrow" w:hAnsi="Arial Narrow"/>
          <w:sz w:val="20"/>
          <w:szCs w:val="20"/>
        </w:rPr>
        <w:t xml:space="preserve">Additional assessments in the following areas: </w:t>
      </w:r>
    </w:p>
    <w:p w:rsidR="00797C60" w:rsidRDefault="00192127" w:rsidP="00475675">
      <w:pPr>
        <w:ind w:left="-360" w:right="-432" w:firstLine="792"/>
        <w:jc w:val="both"/>
        <w:rPr>
          <w:rFonts w:ascii="Arial Narrow" w:hAnsi="Arial Narrow"/>
          <w:b/>
          <w:sz w:val="22"/>
          <w:szCs w:val="22"/>
        </w:rPr>
      </w:pPr>
      <w:r w:rsidRPr="001D2942">
        <w:rPr>
          <w:rFonts w:ascii="Arial Narrow" w:hAnsi="Arial Narrow"/>
          <w:szCs w:val="20"/>
        </w:rPr>
        <w:fldChar w:fldCharType="begin">
          <w:ffData>
            <w:name w:val="Check16"/>
            <w:enabled/>
            <w:calcOnExit w:val="0"/>
            <w:checkBox>
              <w:sizeAuto/>
              <w:default w:val="0"/>
            </w:checkBox>
          </w:ffData>
        </w:fldChar>
      </w:r>
      <w:r w:rsidR="00475675" w:rsidRPr="001D2942">
        <w:rPr>
          <w:rFonts w:ascii="Arial Narrow" w:hAnsi="Arial Narrow"/>
          <w:szCs w:val="20"/>
        </w:rPr>
        <w:instrText xml:space="preserve"> FORMCHECKBOX </w:instrText>
      </w:r>
      <w:r w:rsidRPr="001D2942">
        <w:rPr>
          <w:rFonts w:ascii="Arial Narrow" w:hAnsi="Arial Narrow"/>
          <w:szCs w:val="20"/>
        </w:rPr>
      </w:r>
      <w:r w:rsidRPr="001D2942">
        <w:rPr>
          <w:rFonts w:ascii="Arial Narrow" w:hAnsi="Arial Narrow"/>
          <w:szCs w:val="20"/>
        </w:rPr>
        <w:fldChar w:fldCharType="end"/>
      </w:r>
      <w:r w:rsidR="00797C60" w:rsidRPr="00797C60">
        <w:rPr>
          <w:rFonts w:ascii="Arial Narrow" w:hAnsi="Arial Narrow"/>
          <w:szCs w:val="20"/>
        </w:rPr>
        <w:t xml:space="preserve">Other: </w:t>
      </w:r>
      <w:r w:rsidR="00797C60">
        <w:rPr>
          <w:rFonts w:ascii="Arial Narrow" w:hAnsi="Arial Narrow"/>
          <w:b/>
          <w:sz w:val="22"/>
          <w:szCs w:val="22"/>
        </w:rPr>
        <w:br w:type="page"/>
      </w:r>
    </w:p>
    <w:p w:rsidR="001D1277" w:rsidRDefault="001D1277" w:rsidP="001D1277">
      <w:pPr>
        <w:pStyle w:val="BodyText"/>
        <w:jc w:val="center"/>
        <w:rPr>
          <w:b/>
          <w:sz w:val="28"/>
          <w:szCs w:val="28"/>
        </w:rPr>
      </w:pPr>
      <w:r>
        <w:rPr>
          <w:b/>
          <w:sz w:val="28"/>
          <w:szCs w:val="28"/>
        </w:rPr>
        <w:lastRenderedPageBreak/>
        <w:t>Española Public Schools – Special Education Department</w:t>
      </w:r>
    </w:p>
    <w:p w:rsidR="001D1277" w:rsidRPr="00B23850" w:rsidRDefault="001D1277" w:rsidP="001D1277">
      <w:pPr>
        <w:pStyle w:val="BodyText"/>
        <w:jc w:val="center"/>
        <w:rPr>
          <w:b/>
          <w:bCs/>
          <w:sz w:val="28"/>
          <w:szCs w:val="28"/>
        </w:rPr>
      </w:pPr>
      <w:r>
        <w:rPr>
          <w:b/>
          <w:sz w:val="28"/>
          <w:szCs w:val="28"/>
        </w:rPr>
        <w:t xml:space="preserve">    </w:t>
      </w:r>
      <w:r>
        <w:rPr>
          <w:b/>
          <w:sz w:val="28"/>
          <w:szCs w:val="28"/>
          <w:bdr w:val="thickThinSmallGap" w:sz="24" w:space="0" w:color="auto" w:frame="1"/>
        </w:rPr>
        <w:t xml:space="preserve">  Prior Written Notice of Proposed Actions  </w:t>
      </w:r>
      <w:r>
        <w:rPr>
          <w:b/>
          <w:sz w:val="28"/>
          <w:szCs w:val="28"/>
        </w:rPr>
        <w:t xml:space="preserve">  </w:t>
      </w:r>
    </w:p>
    <w:p w:rsidR="001D1277" w:rsidRDefault="001D1277" w:rsidP="001D1277"/>
    <w:p w:rsidR="001D1277" w:rsidRDefault="001D1277" w:rsidP="001D1277">
      <w:pPr>
        <w:pStyle w:val="NoSpacing"/>
        <w:rPr>
          <w:bCs/>
        </w:rPr>
      </w:pPr>
      <w:r>
        <w:t>Federal and State Legislation require that the public agency provide the parent/guardian with notification a reasonable amount of time before actions occur that would initiate or change the identification, the evaluation, the educational placement or the provision of a free appropriate public education for this student.  If the student is under 18 the parent/guardian is provided a copy of this notice.   If the student is 18 years of age or over and does not have a legal guardian, it is his/her right to accept or refuse these proposed actions.</w:t>
      </w:r>
      <w:r>
        <w:rPr>
          <w:bCs/>
        </w:rPr>
        <w:t xml:space="preserve">  </w:t>
      </w:r>
    </w:p>
    <w:p w:rsidR="001D1277" w:rsidRPr="00167EF3" w:rsidRDefault="001D1277" w:rsidP="001D1277">
      <w:pPr>
        <w:pStyle w:val="NoSpacing"/>
        <w:rPr>
          <w:u w:val="single"/>
        </w:rPr>
      </w:pPr>
    </w:p>
    <w:p w:rsidR="001D1277" w:rsidRDefault="001D1277" w:rsidP="001D1277">
      <w:pPr>
        <w:pStyle w:val="NoSpacing"/>
      </w:pPr>
      <w:r>
        <w:t xml:space="preserve">At this EDT meeting, the following proposals were made by the </w:t>
      </w:r>
      <w:r>
        <w:rPr>
          <w:b/>
          <w:bCs/>
        </w:rPr>
        <w:t>public agency</w:t>
      </w:r>
      <w:r>
        <w:t xml:space="preserve"> and/or the </w:t>
      </w:r>
      <w:r>
        <w:rPr>
          <w:b/>
          <w:bCs/>
        </w:rPr>
        <w:t>parent(s)/guardian(s)</w:t>
      </w:r>
      <w:r>
        <w:t>.</w:t>
      </w:r>
    </w:p>
    <w:p w:rsidR="001D1277" w:rsidRDefault="001D1277" w:rsidP="001D1277">
      <w:pPr>
        <w:jc w:val="both"/>
        <w:rPr>
          <w:sz w:val="24"/>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1080"/>
        <w:gridCol w:w="1260"/>
        <w:gridCol w:w="3420"/>
      </w:tblGrid>
      <w:tr w:rsidR="001D1277" w:rsidRPr="001F50C6" w:rsidTr="001D1277">
        <w:trPr>
          <w:trHeight w:val="360"/>
        </w:trPr>
        <w:tc>
          <w:tcPr>
            <w:tcW w:w="4230" w:type="dxa"/>
          </w:tcPr>
          <w:p w:rsidR="001D1277" w:rsidRPr="00BA29BB" w:rsidRDefault="001D1277" w:rsidP="00801A93">
            <w:pPr>
              <w:jc w:val="both"/>
              <w:rPr>
                <w:b/>
              </w:rPr>
            </w:pPr>
            <w:r w:rsidRPr="00BA29BB">
              <w:rPr>
                <w:b/>
              </w:rPr>
              <w:t>Proposal</w:t>
            </w:r>
          </w:p>
        </w:tc>
        <w:tc>
          <w:tcPr>
            <w:tcW w:w="1080" w:type="dxa"/>
          </w:tcPr>
          <w:p w:rsidR="001D1277" w:rsidRPr="00BA29BB" w:rsidRDefault="001D1277" w:rsidP="00801A93">
            <w:pPr>
              <w:jc w:val="both"/>
              <w:rPr>
                <w:b/>
              </w:rPr>
            </w:pPr>
            <w:r w:rsidRPr="00BA29BB">
              <w:rPr>
                <w:b/>
              </w:rPr>
              <w:t>Accept</w:t>
            </w:r>
          </w:p>
        </w:tc>
        <w:tc>
          <w:tcPr>
            <w:tcW w:w="1260" w:type="dxa"/>
          </w:tcPr>
          <w:p w:rsidR="001D1277" w:rsidRPr="00BA29BB" w:rsidRDefault="001D1277" w:rsidP="00801A93">
            <w:pPr>
              <w:jc w:val="both"/>
              <w:rPr>
                <w:b/>
              </w:rPr>
            </w:pPr>
            <w:r w:rsidRPr="00BA29BB">
              <w:rPr>
                <w:b/>
              </w:rPr>
              <w:t>Reject</w:t>
            </w:r>
          </w:p>
        </w:tc>
        <w:tc>
          <w:tcPr>
            <w:tcW w:w="3420" w:type="dxa"/>
          </w:tcPr>
          <w:p w:rsidR="001D1277" w:rsidRPr="00BA29BB" w:rsidRDefault="001D1277" w:rsidP="00801A93">
            <w:pPr>
              <w:jc w:val="both"/>
              <w:rPr>
                <w:b/>
              </w:rPr>
            </w:pPr>
            <w:r w:rsidRPr="00BA29BB">
              <w:rPr>
                <w:b/>
              </w:rPr>
              <w:t>Rationale</w:t>
            </w:r>
          </w:p>
        </w:tc>
      </w:tr>
      <w:tr w:rsidR="001D1277" w:rsidRPr="001F50C6" w:rsidTr="001D1277">
        <w:trPr>
          <w:trHeight w:val="360"/>
        </w:trPr>
        <w:tc>
          <w:tcPr>
            <w:tcW w:w="4230" w:type="dxa"/>
          </w:tcPr>
          <w:p w:rsidR="001D1277" w:rsidRPr="001D1277" w:rsidRDefault="001D1277" w:rsidP="00801A93">
            <w:pPr>
              <w:widowControl/>
              <w:autoSpaceDE/>
              <w:autoSpaceDN/>
              <w:adjustRightInd/>
              <w:rPr>
                <w:rFonts w:ascii="Calibri" w:hAnsi="Calibri"/>
                <w:sz w:val="24"/>
              </w:rPr>
            </w:pPr>
            <w:r w:rsidRPr="00CD0946">
              <w:rPr>
                <w:rFonts w:ascii="Arial Narrow" w:hAnsi="Arial Narrow"/>
              </w:rPr>
              <w:t>Parent</w:t>
            </w:r>
            <w:r>
              <w:rPr>
                <w:rFonts w:ascii="Arial Narrow" w:hAnsi="Arial Narrow"/>
              </w:rPr>
              <w:t xml:space="preserve"> was given </w:t>
            </w:r>
            <w:r w:rsidRPr="00CD0946">
              <w:rPr>
                <w:rFonts w:ascii="Arial Narrow" w:hAnsi="Arial Narrow"/>
              </w:rPr>
              <w:t>a copy of the Procedural Safeguards</w:t>
            </w:r>
          </w:p>
        </w:tc>
        <w:tc>
          <w:tcPr>
            <w:tcW w:w="1080" w:type="dxa"/>
          </w:tcPr>
          <w:p w:rsidR="001D1277" w:rsidRPr="001F50C6" w:rsidRDefault="00192127" w:rsidP="00801A93">
            <w:pPr>
              <w:jc w:val="center"/>
              <w:rPr>
                <w:rFonts w:ascii="Arial Narrow" w:hAnsi="Arial Narrow"/>
              </w:rPr>
            </w:pPr>
            <w:r>
              <w:rPr>
                <w:rFonts w:ascii="Arial Narrow" w:hAnsi="Arial Narrow"/>
              </w:rPr>
              <w:fldChar w:fldCharType="begin">
                <w:ffData>
                  <w:name w:val="Check19"/>
                  <w:enabled/>
                  <w:calcOnExit w:val="0"/>
                  <w:checkBox>
                    <w:sizeAuto/>
                    <w:default w:val="1"/>
                  </w:checkBox>
                </w:ffData>
              </w:fldChar>
            </w:r>
            <w:bookmarkStart w:id="1" w:name="Check19"/>
            <w:r w:rsidR="001D1277">
              <w:rPr>
                <w:rFonts w:ascii="Arial Narrow" w:hAnsi="Arial Narrow"/>
              </w:rPr>
              <w:instrText xml:space="preserve"> FORMCHECKBOX </w:instrText>
            </w:r>
            <w:r>
              <w:rPr>
                <w:rFonts w:ascii="Arial Narrow" w:hAnsi="Arial Narrow"/>
              </w:rPr>
            </w:r>
            <w:r>
              <w:rPr>
                <w:rFonts w:ascii="Arial Narrow" w:hAnsi="Arial Narrow"/>
              </w:rPr>
              <w:fldChar w:fldCharType="end"/>
            </w:r>
            <w:bookmarkEnd w:id="1"/>
          </w:p>
        </w:tc>
        <w:tc>
          <w:tcPr>
            <w:tcW w:w="1260" w:type="dxa"/>
          </w:tcPr>
          <w:p w:rsidR="001D1277" w:rsidRPr="001F50C6" w:rsidRDefault="00192127" w:rsidP="00801A93">
            <w:pPr>
              <w:jc w:val="center"/>
              <w:rPr>
                <w:rFonts w:ascii="Arial Narrow" w:hAnsi="Arial Narrow"/>
              </w:rPr>
            </w:pPr>
            <w:r w:rsidRPr="001F50C6">
              <w:rPr>
                <w:rFonts w:ascii="Arial Narrow" w:hAnsi="Arial Narrow"/>
              </w:rPr>
              <w:fldChar w:fldCharType="begin">
                <w:ffData>
                  <w:name w:val="Check20"/>
                  <w:enabled/>
                  <w:calcOnExit w:val="0"/>
                  <w:checkBox>
                    <w:sizeAuto/>
                    <w:default w:val="0"/>
                  </w:checkBox>
                </w:ffData>
              </w:fldChar>
            </w:r>
            <w:r w:rsidR="001D1277" w:rsidRPr="001F50C6">
              <w:rPr>
                <w:rFonts w:ascii="Arial Narrow" w:hAnsi="Arial Narrow"/>
              </w:rPr>
              <w:instrText xml:space="preserve"> FORMCHECKBOX </w:instrText>
            </w:r>
            <w:r w:rsidRPr="001F50C6">
              <w:rPr>
                <w:rFonts w:ascii="Arial Narrow" w:hAnsi="Arial Narrow"/>
              </w:rPr>
            </w:r>
            <w:r w:rsidRPr="001F50C6">
              <w:rPr>
                <w:rFonts w:ascii="Arial Narrow" w:hAnsi="Arial Narrow"/>
              </w:rPr>
              <w:fldChar w:fldCharType="end"/>
            </w:r>
          </w:p>
        </w:tc>
        <w:tc>
          <w:tcPr>
            <w:tcW w:w="3420" w:type="dxa"/>
          </w:tcPr>
          <w:p w:rsidR="001D1277" w:rsidRPr="001F50C6" w:rsidRDefault="001D1277" w:rsidP="00801A93">
            <w:pPr>
              <w:jc w:val="both"/>
              <w:rPr>
                <w:rFonts w:ascii="Arial Narrow" w:hAnsi="Arial Narrow"/>
              </w:rPr>
            </w:pPr>
            <w:r>
              <w:rPr>
                <w:rFonts w:ascii="Arial Narrow" w:hAnsi="Arial Narrow"/>
              </w:rPr>
              <w:t xml:space="preserve">Parents accepted and had no questions at this time regarding parental rights. </w:t>
            </w:r>
          </w:p>
        </w:tc>
      </w:tr>
      <w:tr w:rsidR="001D1277" w:rsidRPr="001F50C6" w:rsidTr="001D1277">
        <w:trPr>
          <w:trHeight w:val="360"/>
        </w:trPr>
        <w:tc>
          <w:tcPr>
            <w:tcW w:w="4230" w:type="dxa"/>
          </w:tcPr>
          <w:p w:rsidR="001D1277" w:rsidRPr="001D1277" w:rsidRDefault="001D1277" w:rsidP="00801A93">
            <w:pPr>
              <w:widowControl/>
              <w:autoSpaceDE/>
              <w:autoSpaceDN/>
              <w:adjustRightInd/>
              <w:rPr>
                <w:rFonts w:ascii="Calibri" w:hAnsi="Calibri"/>
                <w:sz w:val="24"/>
              </w:rPr>
            </w:pPr>
            <w:r w:rsidRPr="00CD0946">
              <w:rPr>
                <w:rFonts w:ascii="Arial Narrow" w:hAnsi="Arial Narrow"/>
              </w:rPr>
              <w:t>Parent</w:t>
            </w:r>
            <w:r>
              <w:rPr>
                <w:rFonts w:ascii="Arial Narrow" w:hAnsi="Arial Narrow"/>
              </w:rPr>
              <w:t xml:space="preserve"> was given </w:t>
            </w:r>
            <w:r w:rsidRPr="00CD0946">
              <w:rPr>
                <w:rFonts w:ascii="Arial Narrow" w:hAnsi="Arial Narrow"/>
              </w:rPr>
              <w:t xml:space="preserve">a copy of the </w:t>
            </w:r>
            <w:r>
              <w:rPr>
                <w:rFonts w:ascii="Arial Narrow" w:hAnsi="Arial Narrow"/>
              </w:rPr>
              <w:t>REED report and the results were reviewed with the parent.</w:t>
            </w:r>
          </w:p>
        </w:tc>
        <w:tc>
          <w:tcPr>
            <w:tcW w:w="1080" w:type="dxa"/>
          </w:tcPr>
          <w:p w:rsidR="001D1277" w:rsidRPr="001F50C6" w:rsidRDefault="00192127" w:rsidP="00801A93">
            <w:pPr>
              <w:jc w:val="center"/>
              <w:rPr>
                <w:rFonts w:ascii="Arial Narrow" w:hAnsi="Arial Narrow"/>
              </w:rPr>
            </w:pPr>
            <w:r>
              <w:rPr>
                <w:rFonts w:ascii="Arial Narrow" w:hAnsi="Arial Narrow"/>
              </w:rPr>
              <w:fldChar w:fldCharType="begin">
                <w:ffData>
                  <w:name w:val="Check19"/>
                  <w:enabled/>
                  <w:calcOnExit w:val="0"/>
                  <w:checkBox>
                    <w:sizeAuto/>
                    <w:default w:val="1"/>
                  </w:checkBox>
                </w:ffData>
              </w:fldChar>
            </w:r>
            <w:r w:rsidR="001D1277">
              <w:rPr>
                <w:rFonts w:ascii="Arial Narrow" w:hAnsi="Arial Narrow"/>
              </w:rPr>
              <w:instrText xml:space="preserve"> FORMCHECKBOX </w:instrText>
            </w:r>
            <w:r>
              <w:rPr>
                <w:rFonts w:ascii="Arial Narrow" w:hAnsi="Arial Narrow"/>
              </w:rPr>
            </w:r>
            <w:r>
              <w:rPr>
                <w:rFonts w:ascii="Arial Narrow" w:hAnsi="Arial Narrow"/>
              </w:rPr>
              <w:fldChar w:fldCharType="end"/>
            </w:r>
          </w:p>
        </w:tc>
        <w:tc>
          <w:tcPr>
            <w:tcW w:w="1260" w:type="dxa"/>
          </w:tcPr>
          <w:p w:rsidR="001D1277" w:rsidRPr="001F50C6" w:rsidRDefault="00192127" w:rsidP="00801A93">
            <w:pPr>
              <w:jc w:val="center"/>
              <w:rPr>
                <w:rFonts w:ascii="Arial Narrow" w:hAnsi="Arial Narrow"/>
              </w:rPr>
            </w:pPr>
            <w:r w:rsidRPr="001F50C6">
              <w:rPr>
                <w:rFonts w:ascii="Arial Narrow" w:hAnsi="Arial Narrow"/>
              </w:rPr>
              <w:fldChar w:fldCharType="begin">
                <w:ffData>
                  <w:name w:val="Check20"/>
                  <w:enabled/>
                  <w:calcOnExit w:val="0"/>
                  <w:checkBox>
                    <w:sizeAuto/>
                    <w:default w:val="0"/>
                  </w:checkBox>
                </w:ffData>
              </w:fldChar>
            </w:r>
            <w:r w:rsidR="001D1277" w:rsidRPr="001F50C6">
              <w:rPr>
                <w:rFonts w:ascii="Arial Narrow" w:hAnsi="Arial Narrow"/>
              </w:rPr>
              <w:instrText xml:space="preserve"> FORMCHECKBOX </w:instrText>
            </w:r>
            <w:r w:rsidRPr="001F50C6">
              <w:rPr>
                <w:rFonts w:ascii="Arial Narrow" w:hAnsi="Arial Narrow"/>
              </w:rPr>
            </w:r>
            <w:r w:rsidRPr="001F50C6">
              <w:rPr>
                <w:rFonts w:ascii="Arial Narrow" w:hAnsi="Arial Narrow"/>
              </w:rPr>
              <w:fldChar w:fldCharType="end"/>
            </w:r>
          </w:p>
        </w:tc>
        <w:tc>
          <w:tcPr>
            <w:tcW w:w="3420" w:type="dxa"/>
          </w:tcPr>
          <w:p w:rsidR="001D1277" w:rsidRPr="001F50C6" w:rsidRDefault="001D1277" w:rsidP="00801A93">
            <w:pPr>
              <w:rPr>
                <w:rFonts w:ascii="Arial Narrow" w:hAnsi="Arial Narrow"/>
              </w:rPr>
            </w:pPr>
            <w:r>
              <w:rPr>
                <w:rFonts w:ascii="Arial Narrow" w:hAnsi="Arial Narrow"/>
              </w:rPr>
              <w:t>To ensure parent understands the REED report and has a thorough understanding of the eligibility requirements.</w:t>
            </w:r>
          </w:p>
        </w:tc>
      </w:tr>
      <w:tr w:rsidR="001D1277" w:rsidRPr="001F50C6" w:rsidTr="001D1277">
        <w:trPr>
          <w:trHeight w:val="360"/>
        </w:trPr>
        <w:tc>
          <w:tcPr>
            <w:tcW w:w="4230" w:type="dxa"/>
          </w:tcPr>
          <w:p w:rsidR="001D1277" w:rsidRDefault="001D1277" w:rsidP="00801A93">
            <w:pPr>
              <w:jc w:val="both"/>
              <w:rPr>
                <w:rFonts w:ascii="Arial Narrow" w:hAnsi="Arial Narrow"/>
              </w:rPr>
            </w:pPr>
            <w:r w:rsidRPr="00B50C10">
              <w:rPr>
                <w:rFonts w:ascii="Arial Narrow" w:hAnsi="Arial Narrow"/>
              </w:rPr>
              <w:t xml:space="preserve">Parent was informed of their right to request an assessment to determine </w:t>
            </w:r>
            <w:r>
              <w:rPr>
                <w:rFonts w:ascii="Arial Narrow" w:hAnsi="Arial Narrow"/>
              </w:rPr>
              <w:t>if</w:t>
            </w:r>
            <w:r w:rsidRPr="00B50C10">
              <w:rPr>
                <w:rFonts w:ascii="Arial Narrow" w:hAnsi="Arial Narrow"/>
              </w:rPr>
              <w:t xml:space="preserve"> </w:t>
            </w:r>
            <w:r w:rsidRPr="00167EF3">
              <w:rPr>
                <w:rFonts w:ascii="Arial Narrow" w:hAnsi="Arial Narrow"/>
                <w:highlight w:val="yellow"/>
              </w:rPr>
              <w:t>student</w:t>
            </w:r>
            <w:r w:rsidRPr="00B50C10">
              <w:rPr>
                <w:rFonts w:ascii="Arial Narrow" w:hAnsi="Arial Narrow"/>
              </w:rPr>
              <w:t xml:space="preserve"> continues to be eligible and in need of special education and related services.</w:t>
            </w:r>
          </w:p>
        </w:tc>
        <w:tc>
          <w:tcPr>
            <w:tcW w:w="1080" w:type="dxa"/>
          </w:tcPr>
          <w:p w:rsidR="001D1277" w:rsidRDefault="00192127" w:rsidP="00801A93">
            <w:pPr>
              <w:jc w:val="center"/>
              <w:rPr>
                <w:rFonts w:ascii="Arial Narrow" w:hAnsi="Arial Narrow"/>
              </w:rPr>
            </w:pPr>
            <w:r>
              <w:rPr>
                <w:rFonts w:ascii="Arial Narrow" w:hAnsi="Arial Narrow"/>
              </w:rPr>
              <w:fldChar w:fldCharType="begin">
                <w:ffData>
                  <w:name w:val="Check19"/>
                  <w:enabled/>
                  <w:calcOnExit w:val="0"/>
                  <w:checkBox>
                    <w:sizeAuto/>
                    <w:default w:val="1"/>
                  </w:checkBox>
                </w:ffData>
              </w:fldChar>
            </w:r>
            <w:r w:rsidR="001D1277">
              <w:rPr>
                <w:rFonts w:ascii="Arial Narrow" w:hAnsi="Arial Narrow"/>
              </w:rPr>
              <w:instrText xml:space="preserve"> FORMCHECKBOX </w:instrText>
            </w:r>
            <w:r>
              <w:rPr>
                <w:rFonts w:ascii="Arial Narrow" w:hAnsi="Arial Narrow"/>
              </w:rPr>
            </w:r>
            <w:r>
              <w:rPr>
                <w:rFonts w:ascii="Arial Narrow" w:hAnsi="Arial Narrow"/>
              </w:rPr>
              <w:fldChar w:fldCharType="end"/>
            </w:r>
          </w:p>
        </w:tc>
        <w:tc>
          <w:tcPr>
            <w:tcW w:w="1260" w:type="dxa"/>
          </w:tcPr>
          <w:p w:rsidR="001D1277" w:rsidRPr="001F50C6" w:rsidRDefault="00192127" w:rsidP="00801A93">
            <w:pPr>
              <w:jc w:val="center"/>
              <w:rPr>
                <w:rFonts w:ascii="Arial Narrow" w:hAnsi="Arial Narrow"/>
              </w:rPr>
            </w:pPr>
            <w:r w:rsidRPr="001F50C6">
              <w:rPr>
                <w:rFonts w:ascii="Arial Narrow" w:hAnsi="Arial Narrow"/>
              </w:rPr>
              <w:fldChar w:fldCharType="begin">
                <w:ffData>
                  <w:name w:val="Check20"/>
                  <w:enabled/>
                  <w:calcOnExit w:val="0"/>
                  <w:checkBox>
                    <w:sizeAuto/>
                    <w:default w:val="0"/>
                  </w:checkBox>
                </w:ffData>
              </w:fldChar>
            </w:r>
            <w:r w:rsidR="001D1277" w:rsidRPr="001F50C6">
              <w:rPr>
                <w:rFonts w:ascii="Arial Narrow" w:hAnsi="Arial Narrow"/>
              </w:rPr>
              <w:instrText xml:space="preserve"> FORMCHECKBOX </w:instrText>
            </w:r>
            <w:r w:rsidRPr="001F50C6">
              <w:rPr>
                <w:rFonts w:ascii="Arial Narrow" w:hAnsi="Arial Narrow"/>
              </w:rPr>
            </w:r>
            <w:r w:rsidRPr="001F50C6">
              <w:rPr>
                <w:rFonts w:ascii="Arial Narrow" w:hAnsi="Arial Narrow"/>
              </w:rPr>
              <w:fldChar w:fldCharType="end"/>
            </w:r>
          </w:p>
        </w:tc>
        <w:tc>
          <w:tcPr>
            <w:tcW w:w="3420" w:type="dxa"/>
          </w:tcPr>
          <w:p w:rsidR="001D1277" w:rsidRDefault="001D1277" w:rsidP="00801A93">
            <w:pPr>
              <w:rPr>
                <w:rFonts w:ascii="Arial Narrow" w:hAnsi="Arial Narrow"/>
              </w:rPr>
            </w:pPr>
            <w:r>
              <w:rPr>
                <w:rFonts w:ascii="Arial Narrow" w:hAnsi="Arial Narrow"/>
              </w:rPr>
              <w:t>Parent agreed that enough data was available and further testing was not necessary at this time.</w:t>
            </w:r>
          </w:p>
        </w:tc>
      </w:tr>
      <w:tr w:rsidR="001D1277" w:rsidRPr="001F50C6" w:rsidTr="001D1277">
        <w:trPr>
          <w:trHeight w:val="360"/>
        </w:trPr>
        <w:tc>
          <w:tcPr>
            <w:tcW w:w="4230" w:type="dxa"/>
          </w:tcPr>
          <w:p w:rsidR="001D1277" w:rsidRPr="001F50C6" w:rsidRDefault="001D1277" w:rsidP="001D1277">
            <w:pPr>
              <w:jc w:val="both"/>
              <w:rPr>
                <w:rFonts w:ascii="Arial Narrow" w:hAnsi="Arial Narrow"/>
              </w:rPr>
            </w:pPr>
            <w:r>
              <w:rPr>
                <w:rFonts w:ascii="Arial Narrow" w:hAnsi="Arial Narrow"/>
              </w:rPr>
              <w:t>Student continues to qualify as a student as Deaf or Blind.</w:t>
            </w:r>
          </w:p>
        </w:tc>
        <w:tc>
          <w:tcPr>
            <w:tcW w:w="1080" w:type="dxa"/>
          </w:tcPr>
          <w:p w:rsidR="001D1277" w:rsidRPr="001F50C6" w:rsidRDefault="00192127" w:rsidP="00801A93">
            <w:pPr>
              <w:jc w:val="center"/>
              <w:rPr>
                <w:rFonts w:ascii="Arial Narrow" w:hAnsi="Arial Narrow"/>
              </w:rPr>
            </w:pPr>
            <w:r>
              <w:rPr>
                <w:rFonts w:ascii="Arial Narrow" w:hAnsi="Arial Narrow"/>
              </w:rPr>
              <w:fldChar w:fldCharType="begin">
                <w:ffData>
                  <w:name w:val="Check19"/>
                  <w:enabled/>
                  <w:calcOnExit w:val="0"/>
                  <w:checkBox>
                    <w:sizeAuto/>
                    <w:default w:val="1"/>
                  </w:checkBox>
                </w:ffData>
              </w:fldChar>
            </w:r>
            <w:r w:rsidR="001D1277">
              <w:rPr>
                <w:rFonts w:ascii="Arial Narrow" w:hAnsi="Arial Narrow"/>
              </w:rPr>
              <w:instrText xml:space="preserve"> FORMCHECKBOX </w:instrText>
            </w:r>
            <w:r>
              <w:rPr>
                <w:rFonts w:ascii="Arial Narrow" w:hAnsi="Arial Narrow"/>
              </w:rPr>
            </w:r>
            <w:r>
              <w:rPr>
                <w:rFonts w:ascii="Arial Narrow" w:hAnsi="Arial Narrow"/>
              </w:rPr>
              <w:fldChar w:fldCharType="end"/>
            </w:r>
          </w:p>
        </w:tc>
        <w:tc>
          <w:tcPr>
            <w:tcW w:w="1260" w:type="dxa"/>
          </w:tcPr>
          <w:p w:rsidR="001D1277" w:rsidRPr="001F50C6" w:rsidRDefault="00192127" w:rsidP="00801A93">
            <w:pPr>
              <w:jc w:val="center"/>
              <w:rPr>
                <w:rFonts w:ascii="Arial Narrow" w:hAnsi="Arial Narrow"/>
              </w:rPr>
            </w:pPr>
            <w:r w:rsidRPr="001F50C6">
              <w:rPr>
                <w:rFonts w:ascii="Arial Narrow" w:hAnsi="Arial Narrow"/>
              </w:rPr>
              <w:fldChar w:fldCharType="begin">
                <w:ffData>
                  <w:name w:val="Check20"/>
                  <w:enabled/>
                  <w:calcOnExit w:val="0"/>
                  <w:checkBox>
                    <w:sizeAuto/>
                    <w:default w:val="0"/>
                  </w:checkBox>
                </w:ffData>
              </w:fldChar>
            </w:r>
            <w:r w:rsidR="001D1277" w:rsidRPr="001F50C6">
              <w:rPr>
                <w:rFonts w:ascii="Arial Narrow" w:hAnsi="Arial Narrow"/>
              </w:rPr>
              <w:instrText xml:space="preserve"> FORMCHECKBOX </w:instrText>
            </w:r>
            <w:r w:rsidRPr="001F50C6">
              <w:rPr>
                <w:rFonts w:ascii="Arial Narrow" w:hAnsi="Arial Narrow"/>
              </w:rPr>
            </w:r>
            <w:r w:rsidRPr="001F50C6">
              <w:rPr>
                <w:rFonts w:ascii="Arial Narrow" w:hAnsi="Arial Narrow"/>
              </w:rPr>
              <w:fldChar w:fldCharType="end"/>
            </w:r>
          </w:p>
        </w:tc>
        <w:tc>
          <w:tcPr>
            <w:tcW w:w="3420" w:type="dxa"/>
          </w:tcPr>
          <w:p w:rsidR="001D1277" w:rsidRPr="001F50C6" w:rsidRDefault="001D1277" w:rsidP="00801A93">
            <w:pPr>
              <w:rPr>
                <w:rFonts w:ascii="Arial Narrow" w:hAnsi="Arial Narrow"/>
              </w:rPr>
            </w:pPr>
            <w:r>
              <w:rPr>
                <w:rFonts w:ascii="Arial Narrow" w:hAnsi="Arial Narrow"/>
              </w:rPr>
              <w:t xml:space="preserve">REED information and EDT determined that student continues to qualify for special education services, and continues to require accommodations, modifications and specially designed instruction to be successful in the general education classroom. </w:t>
            </w:r>
          </w:p>
        </w:tc>
      </w:tr>
    </w:tbl>
    <w:p w:rsidR="001D1277" w:rsidRDefault="001D1277" w:rsidP="001D1277">
      <w:pPr>
        <w:tabs>
          <w:tab w:val="left" w:pos="3888"/>
          <w:tab w:val="left" w:pos="6120"/>
          <w:tab w:val="left" w:pos="9360"/>
        </w:tabs>
      </w:pPr>
    </w:p>
    <w:p w:rsidR="0027055B" w:rsidRDefault="0027055B">
      <w:pPr>
        <w:widowControl/>
        <w:autoSpaceDE/>
        <w:autoSpaceDN/>
        <w:adjustRightInd/>
      </w:pPr>
      <w:r>
        <w:br w:type="page"/>
      </w:r>
    </w:p>
    <w:p w:rsidR="0027055B" w:rsidRDefault="0027055B" w:rsidP="001D1277">
      <w:pPr>
        <w:tabs>
          <w:tab w:val="left" w:pos="3888"/>
          <w:tab w:val="left" w:pos="6120"/>
          <w:tab w:val="left" w:pos="9360"/>
        </w:tabs>
      </w:pPr>
    </w:p>
    <w:p w:rsidR="0027055B" w:rsidRDefault="0027055B" w:rsidP="001D1277">
      <w:pPr>
        <w:tabs>
          <w:tab w:val="left" w:pos="3888"/>
          <w:tab w:val="left" w:pos="6120"/>
          <w:tab w:val="left" w:pos="9360"/>
        </w:tabs>
      </w:pPr>
    </w:p>
    <w:p w:rsidR="001D1277" w:rsidRPr="00B23850" w:rsidRDefault="0027055B" w:rsidP="0027055B">
      <w:pPr>
        <w:pStyle w:val="BodyText"/>
        <w:jc w:val="center"/>
        <w:rPr>
          <w:b/>
          <w:bCs/>
          <w:sz w:val="28"/>
          <w:szCs w:val="28"/>
        </w:rPr>
      </w:pPr>
      <w:r>
        <w:rPr>
          <w:b/>
          <w:sz w:val="28"/>
          <w:szCs w:val="28"/>
        </w:rPr>
        <w:t xml:space="preserve">EDT </w:t>
      </w:r>
      <w:r w:rsidR="001D1277" w:rsidRPr="0008616A">
        <w:rPr>
          <w:b/>
          <w:sz w:val="28"/>
          <w:szCs w:val="28"/>
        </w:rPr>
        <w:t>Meeting Participants</w:t>
      </w:r>
    </w:p>
    <w:p w:rsidR="001D1277" w:rsidRDefault="001D1277" w:rsidP="001D1277">
      <w:pPr>
        <w:rPr>
          <w:sz w:val="24"/>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3502"/>
        <w:gridCol w:w="1538"/>
      </w:tblGrid>
      <w:tr w:rsidR="001D1277" w:rsidRPr="008B14EA" w:rsidTr="00801A93">
        <w:tc>
          <w:tcPr>
            <w:tcW w:w="3888" w:type="dxa"/>
            <w:shd w:val="clear" w:color="auto" w:fill="auto"/>
          </w:tcPr>
          <w:p w:rsidR="001D1277" w:rsidRPr="008B14EA" w:rsidRDefault="001D1277" w:rsidP="00801A93">
            <w:pPr>
              <w:pStyle w:val="NoSpacing"/>
              <w:ind w:left="-108"/>
            </w:pPr>
            <w:r w:rsidRPr="008B14EA">
              <w:t>Title/Name</w:t>
            </w:r>
          </w:p>
        </w:tc>
        <w:tc>
          <w:tcPr>
            <w:tcW w:w="3502" w:type="dxa"/>
            <w:shd w:val="clear" w:color="auto" w:fill="auto"/>
          </w:tcPr>
          <w:p w:rsidR="001D1277" w:rsidRPr="008B14EA" w:rsidRDefault="001D1277" w:rsidP="00801A93">
            <w:pPr>
              <w:pStyle w:val="NoSpacing"/>
            </w:pPr>
            <w:r w:rsidRPr="008B14EA">
              <w:t>Signature</w:t>
            </w:r>
          </w:p>
        </w:tc>
        <w:tc>
          <w:tcPr>
            <w:tcW w:w="1538" w:type="dxa"/>
            <w:shd w:val="clear" w:color="auto" w:fill="auto"/>
          </w:tcPr>
          <w:p w:rsidR="001D1277" w:rsidRPr="008B14EA" w:rsidRDefault="001D1277" w:rsidP="00801A93">
            <w:pPr>
              <w:pStyle w:val="NoSpacing"/>
            </w:pPr>
            <w:r w:rsidRPr="008B14EA">
              <w:t>Date</w:t>
            </w:r>
          </w:p>
          <w:p w:rsidR="001D1277" w:rsidRPr="008B14EA" w:rsidRDefault="001D1277" w:rsidP="00801A93">
            <w:pPr>
              <w:pStyle w:val="NoSpacing"/>
            </w:pPr>
          </w:p>
        </w:tc>
      </w:tr>
      <w:tr w:rsidR="001D1277" w:rsidRPr="008B14EA" w:rsidTr="00801A93">
        <w:tc>
          <w:tcPr>
            <w:tcW w:w="3888" w:type="dxa"/>
            <w:shd w:val="clear" w:color="auto" w:fill="auto"/>
          </w:tcPr>
          <w:p w:rsidR="001D1277" w:rsidRPr="008B14EA" w:rsidRDefault="001D1277" w:rsidP="00801A93">
            <w:pPr>
              <w:pStyle w:val="NoSpacing"/>
            </w:pPr>
            <w:r w:rsidRPr="008B14EA">
              <w:t>Parent/Guardian</w:t>
            </w:r>
          </w:p>
          <w:p w:rsidR="001D1277" w:rsidRPr="008B14EA" w:rsidRDefault="001D1277" w:rsidP="00801A93">
            <w:pPr>
              <w:pStyle w:val="NoSpacing"/>
            </w:pPr>
          </w:p>
        </w:tc>
        <w:tc>
          <w:tcPr>
            <w:tcW w:w="3502" w:type="dxa"/>
            <w:shd w:val="clear" w:color="auto" w:fill="auto"/>
          </w:tcPr>
          <w:p w:rsidR="001D1277" w:rsidRPr="008B14EA" w:rsidRDefault="001D1277" w:rsidP="00801A93">
            <w:pPr>
              <w:pStyle w:val="NoSpacing"/>
            </w:pPr>
          </w:p>
        </w:tc>
        <w:tc>
          <w:tcPr>
            <w:tcW w:w="1538" w:type="dxa"/>
            <w:shd w:val="clear" w:color="auto" w:fill="auto"/>
          </w:tcPr>
          <w:p w:rsidR="001D1277" w:rsidRPr="008B14EA" w:rsidRDefault="001D1277" w:rsidP="00801A93">
            <w:pPr>
              <w:pStyle w:val="NoSpacing"/>
            </w:pPr>
          </w:p>
        </w:tc>
      </w:tr>
      <w:tr w:rsidR="001D1277" w:rsidRPr="008B14EA" w:rsidTr="00801A93">
        <w:tc>
          <w:tcPr>
            <w:tcW w:w="3888" w:type="dxa"/>
            <w:shd w:val="clear" w:color="auto" w:fill="auto"/>
          </w:tcPr>
          <w:p w:rsidR="001D1277" w:rsidRPr="008B14EA" w:rsidRDefault="001D1277" w:rsidP="00801A93">
            <w:pPr>
              <w:pStyle w:val="NoSpacing"/>
            </w:pPr>
            <w:r w:rsidRPr="008B14EA">
              <w:t>Parent/Guardian</w:t>
            </w:r>
          </w:p>
          <w:p w:rsidR="001D1277" w:rsidRPr="008B14EA" w:rsidRDefault="001D1277" w:rsidP="00801A93">
            <w:pPr>
              <w:pStyle w:val="NoSpacing"/>
            </w:pPr>
          </w:p>
        </w:tc>
        <w:tc>
          <w:tcPr>
            <w:tcW w:w="3502" w:type="dxa"/>
            <w:shd w:val="clear" w:color="auto" w:fill="auto"/>
          </w:tcPr>
          <w:p w:rsidR="001D1277" w:rsidRPr="008B14EA" w:rsidRDefault="001D1277" w:rsidP="00801A93">
            <w:pPr>
              <w:pStyle w:val="NoSpacing"/>
            </w:pPr>
          </w:p>
        </w:tc>
        <w:tc>
          <w:tcPr>
            <w:tcW w:w="1538" w:type="dxa"/>
            <w:shd w:val="clear" w:color="auto" w:fill="auto"/>
          </w:tcPr>
          <w:p w:rsidR="001D1277" w:rsidRPr="008B14EA" w:rsidRDefault="001D1277" w:rsidP="00801A93">
            <w:pPr>
              <w:pStyle w:val="NoSpacing"/>
            </w:pPr>
          </w:p>
        </w:tc>
      </w:tr>
      <w:tr w:rsidR="001D1277" w:rsidRPr="008B14EA" w:rsidTr="00801A93">
        <w:tc>
          <w:tcPr>
            <w:tcW w:w="3888" w:type="dxa"/>
            <w:shd w:val="clear" w:color="auto" w:fill="auto"/>
          </w:tcPr>
          <w:p w:rsidR="001D1277" w:rsidRPr="008B14EA" w:rsidRDefault="001D1277" w:rsidP="00801A93">
            <w:pPr>
              <w:pStyle w:val="NoSpacing"/>
            </w:pPr>
            <w:r w:rsidRPr="008B14EA">
              <w:t>Student</w:t>
            </w:r>
          </w:p>
          <w:p w:rsidR="001D1277" w:rsidRPr="008B14EA" w:rsidRDefault="001D1277" w:rsidP="00801A93">
            <w:pPr>
              <w:pStyle w:val="NoSpacing"/>
            </w:pPr>
          </w:p>
        </w:tc>
        <w:tc>
          <w:tcPr>
            <w:tcW w:w="3502" w:type="dxa"/>
            <w:shd w:val="clear" w:color="auto" w:fill="auto"/>
          </w:tcPr>
          <w:p w:rsidR="001D1277" w:rsidRPr="008B14EA" w:rsidRDefault="001D1277" w:rsidP="00801A93">
            <w:pPr>
              <w:pStyle w:val="NoSpacing"/>
            </w:pPr>
          </w:p>
        </w:tc>
        <w:tc>
          <w:tcPr>
            <w:tcW w:w="1538" w:type="dxa"/>
            <w:shd w:val="clear" w:color="auto" w:fill="auto"/>
          </w:tcPr>
          <w:p w:rsidR="001D1277" w:rsidRPr="008B14EA" w:rsidRDefault="001D1277" w:rsidP="00801A93">
            <w:pPr>
              <w:pStyle w:val="NoSpacing"/>
            </w:pPr>
          </w:p>
        </w:tc>
      </w:tr>
      <w:tr w:rsidR="001D1277" w:rsidRPr="008B14EA" w:rsidTr="00801A93">
        <w:tc>
          <w:tcPr>
            <w:tcW w:w="3888" w:type="dxa"/>
            <w:shd w:val="clear" w:color="auto" w:fill="auto"/>
          </w:tcPr>
          <w:p w:rsidR="001D1277" w:rsidRPr="008B14EA" w:rsidRDefault="001D1277" w:rsidP="00801A93">
            <w:pPr>
              <w:pStyle w:val="NoSpacing"/>
            </w:pPr>
            <w:r w:rsidRPr="008B14EA">
              <w:t>Special Education Teacher</w:t>
            </w:r>
          </w:p>
          <w:p w:rsidR="001D1277" w:rsidRPr="008B14EA" w:rsidRDefault="001D1277" w:rsidP="00801A93">
            <w:pPr>
              <w:pStyle w:val="NoSpacing"/>
            </w:pPr>
          </w:p>
        </w:tc>
        <w:tc>
          <w:tcPr>
            <w:tcW w:w="3502" w:type="dxa"/>
            <w:shd w:val="clear" w:color="auto" w:fill="auto"/>
          </w:tcPr>
          <w:p w:rsidR="001D1277" w:rsidRPr="008B14EA" w:rsidRDefault="001D1277" w:rsidP="00801A93">
            <w:pPr>
              <w:pStyle w:val="NoSpacing"/>
            </w:pPr>
          </w:p>
        </w:tc>
        <w:tc>
          <w:tcPr>
            <w:tcW w:w="1538" w:type="dxa"/>
            <w:shd w:val="clear" w:color="auto" w:fill="auto"/>
          </w:tcPr>
          <w:p w:rsidR="001D1277" w:rsidRPr="008B14EA" w:rsidRDefault="001D1277" w:rsidP="00801A93">
            <w:pPr>
              <w:pStyle w:val="NoSpacing"/>
            </w:pPr>
          </w:p>
        </w:tc>
      </w:tr>
      <w:tr w:rsidR="001D1277" w:rsidRPr="008B14EA" w:rsidTr="00801A93">
        <w:tc>
          <w:tcPr>
            <w:tcW w:w="3888" w:type="dxa"/>
            <w:shd w:val="clear" w:color="auto" w:fill="auto"/>
          </w:tcPr>
          <w:p w:rsidR="001D1277" w:rsidRPr="008B14EA" w:rsidRDefault="001D1277" w:rsidP="00801A93">
            <w:pPr>
              <w:pStyle w:val="NoSpacing"/>
            </w:pPr>
            <w:r w:rsidRPr="008B14EA">
              <w:t>General Education Teacher</w:t>
            </w:r>
          </w:p>
          <w:p w:rsidR="001D1277" w:rsidRPr="008B14EA" w:rsidRDefault="001D1277" w:rsidP="00801A93">
            <w:pPr>
              <w:pStyle w:val="NoSpacing"/>
            </w:pPr>
          </w:p>
        </w:tc>
        <w:tc>
          <w:tcPr>
            <w:tcW w:w="3502" w:type="dxa"/>
            <w:shd w:val="clear" w:color="auto" w:fill="auto"/>
          </w:tcPr>
          <w:p w:rsidR="001D1277" w:rsidRPr="008B14EA" w:rsidRDefault="001D1277" w:rsidP="00801A93">
            <w:pPr>
              <w:pStyle w:val="NoSpacing"/>
            </w:pPr>
          </w:p>
        </w:tc>
        <w:tc>
          <w:tcPr>
            <w:tcW w:w="1538" w:type="dxa"/>
            <w:shd w:val="clear" w:color="auto" w:fill="auto"/>
          </w:tcPr>
          <w:p w:rsidR="001D1277" w:rsidRPr="008B14EA" w:rsidRDefault="001D1277" w:rsidP="00801A93">
            <w:pPr>
              <w:pStyle w:val="NoSpacing"/>
            </w:pPr>
          </w:p>
        </w:tc>
      </w:tr>
      <w:tr w:rsidR="001D1277" w:rsidRPr="008B14EA" w:rsidTr="00801A93">
        <w:tc>
          <w:tcPr>
            <w:tcW w:w="3888" w:type="dxa"/>
            <w:shd w:val="clear" w:color="auto" w:fill="auto"/>
          </w:tcPr>
          <w:p w:rsidR="001D1277" w:rsidRPr="008B14EA" w:rsidRDefault="001D1277" w:rsidP="00801A93">
            <w:pPr>
              <w:pStyle w:val="NoSpacing"/>
            </w:pPr>
            <w:r w:rsidRPr="008B14EA">
              <w:t>District Representative</w:t>
            </w:r>
            <w:r>
              <w:t>/Principal</w:t>
            </w:r>
          </w:p>
          <w:p w:rsidR="001D1277" w:rsidRPr="008B14EA" w:rsidRDefault="001D1277" w:rsidP="00801A93">
            <w:pPr>
              <w:pStyle w:val="NoSpacing"/>
            </w:pPr>
          </w:p>
        </w:tc>
        <w:tc>
          <w:tcPr>
            <w:tcW w:w="3502" w:type="dxa"/>
            <w:shd w:val="clear" w:color="auto" w:fill="auto"/>
          </w:tcPr>
          <w:p w:rsidR="001D1277" w:rsidRPr="008B14EA" w:rsidRDefault="001D1277" w:rsidP="00801A93">
            <w:pPr>
              <w:pStyle w:val="NoSpacing"/>
            </w:pPr>
          </w:p>
        </w:tc>
        <w:tc>
          <w:tcPr>
            <w:tcW w:w="1538" w:type="dxa"/>
            <w:shd w:val="clear" w:color="auto" w:fill="auto"/>
          </w:tcPr>
          <w:p w:rsidR="001D1277" w:rsidRPr="008B14EA" w:rsidRDefault="001D1277" w:rsidP="00801A93">
            <w:pPr>
              <w:pStyle w:val="NoSpacing"/>
            </w:pPr>
          </w:p>
        </w:tc>
      </w:tr>
      <w:tr w:rsidR="001D1277" w:rsidRPr="008B14EA" w:rsidTr="00801A93">
        <w:tc>
          <w:tcPr>
            <w:tcW w:w="3888" w:type="dxa"/>
            <w:shd w:val="clear" w:color="auto" w:fill="auto"/>
          </w:tcPr>
          <w:p w:rsidR="001D1277" w:rsidRPr="008B14EA" w:rsidRDefault="001D1277" w:rsidP="00801A93">
            <w:pPr>
              <w:pStyle w:val="NoSpacing"/>
            </w:pPr>
            <w:r w:rsidRPr="008B14EA">
              <w:t>Educational Diagnostician</w:t>
            </w:r>
            <w:r>
              <w:t>/</w:t>
            </w:r>
            <w:r w:rsidRPr="00500639">
              <w:t xml:space="preserve">Qualified Interpreter of Evaluation Report Results </w:t>
            </w:r>
            <w:r>
              <w:t xml:space="preserve"> </w:t>
            </w:r>
          </w:p>
          <w:p w:rsidR="001D1277" w:rsidRPr="00F35956" w:rsidRDefault="001D1277" w:rsidP="00801A93">
            <w:pPr>
              <w:pStyle w:val="NoSpacing"/>
            </w:pPr>
          </w:p>
        </w:tc>
        <w:tc>
          <w:tcPr>
            <w:tcW w:w="3502" w:type="dxa"/>
            <w:shd w:val="clear" w:color="auto" w:fill="auto"/>
          </w:tcPr>
          <w:p w:rsidR="001D1277" w:rsidRPr="008B14EA" w:rsidRDefault="001D1277" w:rsidP="00801A93">
            <w:pPr>
              <w:pStyle w:val="NoSpacing"/>
            </w:pPr>
          </w:p>
        </w:tc>
        <w:tc>
          <w:tcPr>
            <w:tcW w:w="1538" w:type="dxa"/>
            <w:shd w:val="clear" w:color="auto" w:fill="auto"/>
          </w:tcPr>
          <w:p w:rsidR="001D1277" w:rsidRPr="008B14EA" w:rsidRDefault="001D1277" w:rsidP="00801A93">
            <w:pPr>
              <w:pStyle w:val="NoSpacing"/>
            </w:pPr>
          </w:p>
        </w:tc>
      </w:tr>
      <w:tr w:rsidR="001D1277" w:rsidRPr="008B14EA" w:rsidTr="00801A93">
        <w:tc>
          <w:tcPr>
            <w:tcW w:w="3888" w:type="dxa"/>
            <w:shd w:val="clear" w:color="auto" w:fill="auto"/>
          </w:tcPr>
          <w:p w:rsidR="001D1277" w:rsidRPr="008B14EA" w:rsidRDefault="001D1277" w:rsidP="00801A93">
            <w:pPr>
              <w:pStyle w:val="NoSpacing"/>
            </w:pPr>
            <w:r w:rsidRPr="008B14EA">
              <w:t>Other</w:t>
            </w:r>
            <w:r w:rsidR="0027055B">
              <w:t xml:space="preserve">- </w:t>
            </w:r>
          </w:p>
          <w:p w:rsidR="001D1277" w:rsidRPr="008B14EA" w:rsidRDefault="001D1277" w:rsidP="00801A93">
            <w:pPr>
              <w:pStyle w:val="NoSpacing"/>
            </w:pPr>
          </w:p>
        </w:tc>
        <w:tc>
          <w:tcPr>
            <w:tcW w:w="3502" w:type="dxa"/>
            <w:shd w:val="clear" w:color="auto" w:fill="auto"/>
          </w:tcPr>
          <w:p w:rsidR="001D1277" w:rsidRPr="008B14EA" w:rsidRDefault="001D1277" w:rsidP="00801A93">
            <w:pPr>
              <w:pStyle w:val="NoSpacing"/>
            </w:pPr>
          </w:p>
        </w:tc>
        <w:tc>
          <w:tcPr>
            <w:tcW w:w="1538" w:type="dxa"/>
            <w:shd w:val="clear" w:color="auto" w:fill="auto"/>
          </w:tcPr>
          <w:p w:rsidR="001D1277" w:rsidRPr="008B14EA" w:rsidRDefault="001D1277" w:rsidP="00801A93">
            <w:pPr>
              <w:pStyle w:val="NoSpacing"/>
            </w:pPr>
          </w:p>
        </w:tc>
      </w:tr>
      <w:tr w:rsidR="001D1277" w:rsidRPr="008B14EA" w:rsidTr="00801A93">
        <w:tc>
          <w:tcPr>
            <w:tcW w:w="3888" w:type="dxa"/>
            <w:shd w:val="clear" w:color="auto" w:fill="auto"/>
          </w:tcPr>
          <w:p w:rsidR="001D1277" w:rsidRPr="008B14EA" w:rsidRDefault="001D1277" w:rsidP="00801A93">
            <w:pPr>
              <w:pStyle w:val="NoSpacing"/>
            </w:pPr>
            <w:r w:rsidRPr="008B14EA">
              <w:t>Other</w:t>
            </w:r>
          </w:p>
          <w:p w:rsidR="001D1277" w:rsidRPr="008B14EA" w:rsidRDefault="001D1277" w:rsidP="00801A93">
            <w:pPr>
              <w:pStyle w:val="NoSpacing"/>
            </w:pPr>
          </w:p>
        </w:tc>
        <w:tc>
          <w:tcPr>
            <w:tcW w:w="3502" w:type="dxa"/>
            <w:shd w:val="clear" w:color="auto" w:fill="auto"/>
          </w:tcPr>
          <w:p w:rsidR="001D1277" w:rsidRPr="008B14EA" w:rsidRDefault="001D1277" w:rsidP="00801A93">
            <w:pPr>
              <w:pStyle w:val="NoSpacing"/>
            </w:pPr>
          </w:p>
        </w:tc>
        <w:tc>
          <w:tcPr>
            <w:tcW w:w="1538" w:type="dxa"/>
            <w:shd w:val="clear" w:color="auto" w:fill="auto"/>
          </w:tcPr>
          <w:p w:rsidR="001D1277" w:rsidRPr="008B14EA" w:rsidRDefault="001D1277" w:rsidP="00801A93">
            <w:pPr>
              <w:pStyle w:val="NoSpacing"/>
            </w:pPr>
          </w:p>
        </w:tc>
      </w:tr>
      <w:tr w:rsidR="001D1277" w:rsidRPr="008B14EA" w:rsidTr="00801A93">
        <w:tc>
          <w:tcPr>
            <w:tcW w:w="3888" w:type="dxa"/>
            <w:shd w:val="clear" w:color="auto" w:fill="auto"/>
          </w:tcPr>
          <w:p w:rsidR="001D1277" w:rsidRPr="008B14EA" w:rsidRDefault="001D1277" w:rsidP="00801A93">
            <w:pPr>
              <w:pStyle w:val="NoSpacing"/>
            </w:pPr>
            <w:r w:rsidRPr="008B14EA">
              <w:t>Other</w:t>
            </w:r>
          </w:p>
          <w:p w:rsidR="001D1277" w:rsidRPr="008B14EA" w:rsidRDefault="001D1277" w:rsidP="00801A93">
            <w:pPr>
              <w:pStyle w:val="NoSpacing"/>
            </w:pPr>
          </w:p>
        </w:tc>
        <w:tc>
          <w:tcPr>
            <w:tcW w:w="3502" w:type="dxa"/>
            <w:shd w:val="clear" w:color="auto" w:fill="auto"/>
          </w:tcPr>
          <w:p w:rsidR="001D1277" w:rsidRPr="008B14EA" w:rsidRDefault="001D1277" w:rsidP="00801A93">
            <w:pPr>
              <w:pStyle w:val="NoSpacing"/>
            </w:pPr>
          </w:p>
        </w:tc>
        <w:tc>
          <w:tcPr>
            <w:tcW w:w="1538" w:type="dxa"/>
            <w:shd w:val="clear" w:color="auto" w:fill="auto"/>
          </w:tcPr>
          <w:p w:rsidR="001D1277" w:rsidRPr="008B14EA" w:rsidRDefault="001D1277" w:rsidP="00801A93">
            <w:pPr>
              <w:pStyle w:val="NoSpacing"/>
            </w:pPr>
          </w:p>
        </w:tc>
      </w:tr>
    </w:tbl>
    <w:p w:rsidR="001D1277" w:rsidRDefault="001D1277" w:rsidP="001D1277">
      <w:pPr>
        <w:tabs>
          <w:tab w:val="left" w:pos="3888"/>
          <w:tab w:val="left" w:pos="6120"/>
          <w:tab w:val="left" w:pos="9360"/>
        </w:tabs>
      </w:pPr>
    </w:p>
    <w:p w:rsidR="001D1277" w:rsidRPr="004E2D25" w:rsidRDefault="001D1277" w:rsidP="001D1277">
      <w:pPr>
        <w:pStyle w:val="Default"/>
        <w:jc w:val="both"/>
        <w:rPr>
          <w:rFonts w:ascii="Arial Narrow" w:hAnsi="Arial Narrow"/>
          <w:sz w:val="22"/>
          <w:szCs w:val="22"/>
        </w:rPr>
      </w:pPr>
    </w:p>
    <w:p w:rsidR="008B14EA" w:rsidRPr="00C07150" w:rsidRDefault="008B14EA" w:rsidP="001D1277">
      <w:pPr>
        <w:ind w:left="-360" w:right="-432"/>
        <w:jc w:val="both"/>
        <w:rPr>
          <w:rFonts w:ascii="Arial Narrow" w:hAnsi="Arial Narrow"/>
          <w:b/>
          <w:sz w:val="22"/>
          <w:szCs w:val="22"/>
        </w:rPr>
      </w:pPr>
    </w:p>
    <w:sectPr w:rsidR="008B14EA" w:rsidRPr="00C07150" w:rsidSect="00384743">
      <w:headerReference w:type="default" r:id="rId10"/>
      <w:footerReference w:type="default" r:id="rId11"/>
      <w:footerReference w:type="first" r:id="rId12"/>
      <w:endnotePr>
        <w:numFmt w:val="decimal"/>
      </w:endnotePr>
      <w:pgSz w:w="12240" w:h="15840" w:code="1"/>
      <w:pgMar w:top="720" w:right="1440" w:bottom="317" w:left="1440" w:header="720" w:footer="432"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F8C" w:rsidRDefault="00482F8C">
      <w:r>
        <w:separator/>
      </w:r>
    </w:p>
  </w:endnote>
  <w:endnote w:type="continuationSeparator" w:id="0">
    <w:p w:rsidR="00482F8C" w:rsidRDefault="00482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7E" w:rsidRPr="0059656E" w:rsidRDefault="00D5518C" w:rsidP="00FD2ACA">
    <w:pPr>
      <w:pStyle w:val="Footer"/>
      <w:rPr>
        <w:rFonts w:ascii="Arial Narrow" w:hAnsi="Arial Narrow"/>
      </w:rPr>
    </w:pPr>
    <w:r>
      <w:rPr>
        <w:rFonts w:ascii="Arial Narrow" w:hAnsi="Arial Narrow"/>
      </w:rPr>
      <w:tab/>
      <w:t xml:space="preserve">                                           </w:t>
    </w:r>
    <w:r>
      <w:rPr>
        <w:rFonts w:ascii="Arial Narrow" w:hAnsi="Arial Narrow"/>
      </w:rPr>
      <w:tab/>
    </w:r>
  </w:p>
  <w:p w:rsidR="008B14EA" w:rsidRPr="008B14EA" w:rsidRDefault="008B14EA" w:rsidP="008B14EA">
    <w:pPr>
      <w:widowControl/>
      <w:tabs>
        <w:tab w:val="center" w:pos="4320"/>
        <w:tab w:val="right" w:pos="8640"/>
      </w:tabs>
      <w:autoSpaceDE/>
      <w:autoSpaceDN/>
      <w:adjustRightInd/>
      <w:rPr>
        <w:rFonts w:ascii="Arial Narrow" w:hAnsi="Arial Narrow"/>
        <w:sz w:val="16"/>
        <w:szCs w:val="16"/>
      </w:rPr>
    </w:pPr>
    <w:r w:rsidRPr="008B14EA">
      <w:rPr>
        <w:rFonts w:ascii="Arial Narrow" w:hAnsi="Arial Narrow"/>
        <w:noProof/>
        <w:sz w:val="18"/>
        <w:szCs w:val="18"/>
      </w:rPr>
      <w:t xml:space="preserve">Page </w:t>
    </w:r>
    <w:r w:rsidR="00192127" w:rsidRPr="008B14EA">
      <w:rPr>
        <w:rFonts w:ascii="Arial Narrow" w:hAnsi="Arial Narrow"/>
        <w:sz w:val="18"/>
        <w:szCs w:val="18"/>
      </w:rPr>
      <w:fldChar w:fldCharType="begin"/>
    </w:r>
    <w:r w:rsidRPr="008B14EA">
      <w:rPr>
        <w:rFonts w:ascii="Arial Narrow" w:hAnsi="Arial Narrow"/>
        <w:sz w:val="18"/>
        <w:szCs w:val="18"/>
      </w:rPr>
      <w:instrText xml:space="preserve"> PAGE   \* MERGEFORMAT </w:instrText>
    </w:r>
    <w:r w:rsidR="00192127" w:rsidRPr="008B14EA">
      <w:rPr>
        <w:rFonts w:ascii="Arial Narrow" w:hAnsi="Arial Narrow"/>
        <w:sz w:val="18"/>
        <w:szCs w:val="18"/>
      </w:rPr>
      <w:fldChar w:fldCharType="separate"/>
    </w:r>
    <w:r w:rsidR="00CD3084">
      <w:rPr>
        <w:rFonts w:ascii="Arial Narrow" w:hAnsi="Arial Narrow"/>
        <w:noProof/>
        <w:sz w:val="18"/>
        <w:szCs w:val="18"/>
      </w:rPr>
      <w:t>5</w:t>
    </w:r>
    <w:r w:rsidR="00192127" w:rsidRPr="008B14EA">
      <w:rPr>
        <w:rFonts w:ascii="Arial Narrow" w:hAnsi="Arial Narrow"/>
        <w:noProof/>
        <w:sz w:val="18"/>
        <w:szCs w:val="18"/>
      </w:rPr>
      <w:fldChar w:fldCharType="end"/>
    </w:r>
    <w:r w:rsidRPr="008B14EA">
      <w:rPr>
        <w:noProof/>
        <w:sz w:val="24"/>
      </w:rPr>
      <w:tab/>
    </w:r>
    <w:r w:rsidR="006C056A">
      <w:rPr>
        <w:rFonts w:ascii="Arial Narrow" w:hAnsi="Arial Narrow"/>
        <w:noProof/>
        <w:sz w:val="18"/>
        <w:szCs w:val="18"/>
      </w:rPr>
      <w:t>Deaf-Blindness - Reeval</w:t>
    </w:r>
    <w:r w:rsidRPr="008B14EA">
      <w:rPr>
        <w:noProof/>
        <w:sz w:val="24"/>
      </w:rPr>
      <w:tab/>
    </w:r>
    <w:r w:rsidRPr="008B14EA">
      <w:rPr>
        <w:rFonts w:ascii="Arial Narrow" w:hAnsi="Arial Narrow"/>
        <w:noProof/>
        <w:sz w:val="18"/>
        <w:szCs w:val="18"/>
      </w:rPr>
      <w:t>NM TEAM July 2011</w:t>
    </w:r>
  </w:p>
  <w:p w:rsidR="00F5197E" w:rsidRPr="0059656E" w:rsidRDefault="00D5518C" w:rsidP="00FD2ACA">
    <w:pPr>
      <w:pStyle w:val="Footer"/>
      <w:rPr>
        <w:rFonts w:ascii="Arial Narrow" w:hAnsi="Arial Narrow"/>
      </w:rPr>
    </w:pPr>
    <w:r>
      <w:rPr>
        <w:rFonts w:ascii="Arial Narrow" w:hAnsi="Arial Narrow"/>
      </w:rPr>
      <w:tab/>
    </w:r>
    <w:r>
      <w:rPr>
        <w:rFonts w:ascii="Arial Narrow" w:hAnsi="Arial Narrow"/>
      </w:rPr>
      <w:tab/>
    </w:r>
  </w:p>
  <w:p w:rsidR="0027055B" w:rsidRDefault="0027055B" w:rsidP="0027055B">
    <w:pPr>
      <w:tabs>
        <w:tab w:val="center" w:pos="4680"/>
      </w:tabs>
      <w:ind w:left="-432" w:right="-432"/>
      <w:jc w:val="center"/>
      <w:rPr>
        <w:rFonts w:ascii="Arial Narrow" w:hAnsi="Arial Narrow"/>
        <w:sz w:val="22"/>
        <w:szCs w:val="22"/>
      </w:rPr>
    </w:pPr>
    <w:r>
      <w:rPr>
        <w:rFonts w:ascii="Arial Narrow" w:hAnsi="Arial Narrow"/>
        <w:b/>
        <w:sz w:val="22"/>
        <w:szCs w:val="22"/>
      </w:rPr>
      <w:t xml:space="preserve">Student:  </w:t>
    </w:r>
    <w:r>
      <w:rPr>
        <w:rFonts w:ascii="Arial Narrow" w:hAnsi="Arial Narrow"/>
        <w:sz w:val="22"/>
        <w:szCs w:val="22"/>
      </w:rPr>
      <w:tab/>
    </w:r>
    <w:r w:rsidRPr="0003642E">
      <w:rPr>
        <w:rFonts w:ascii="Arial Narrow" w:hAnsi="Arial Narrow"/>
        <w:b/>
        <w:sz w:val="22"/>
        <w:szCs w:val="22"/>
      </w:rPr>
      <w:t>ID Number:</w:t>
    </w:r>
  </w:p>
  <w:p w:rsidR="00F5197E" w:rsidRPr="0059656E" w:rsidRDefault="00F5197E" w:rsidP="00FD2ACA">
    <w:pPr>
      <w:pStyle w:val="Footer"/>
      <w:rPr>
        <w:rFonts w:ascii="Arial Narrow" w:hAnsi="Arial Narrow"/>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43" w:rsidRPr="0059656E" w:rsidRDefault="00384743" w:rsidP="00384743">
    <w:pPr>
      <w:pStyle w:val="Footer"/>
      <w:rPr>
        <w:rFonts w:ascii="Arial Narrow" w:hAnsi="Arial Narrow"/>
      </w:rPr>
    </w:pPr>
    <w:r>
      <w:rPr>
        <w:rFonts w:ascii="Arial Narrow" w:hAnsi="Arial Narrow"/>
      </w:rPr>
      <w:tab/>
    </w:r>
    <w:r>
      <w:rPr>
        <w:rFonts w:ascii="Arial Narrow" w:hAnsi="Arial Narrow"/>
      </w:rPr>
      <w:tab/>
    </w:r>
  </w:p>
  <w:p w:rsidR="008B14EA" w:rsidRPr="008B14EA" w:rsidRDefault="0003642E" w:rsidP="008B14EA">
    <w:pPr>
      <w:pStyle w:val="Footer"/>
      <w:rPr>
        <w:rFonts w:ascii="Arial Narrow" w:hAnsi="Arial Narrow"/>
        <w:sz w:val="18"/>
        <w:szCs w:val="18"/>
      </w:rPr>
    </w:pPr>
    <w:r>
      <w:rPr>
        <w:rFonts w:ascii="Arial Narrow" w:hAnsi="Arial Narrow"/>
      </w:rPr>
      <w:tab/>
    </w:r>
    <w:r>
      <w:rPr>
        <w:rFonts w:ascii="Arial Narrow" w:hAnsi="Arial Narrow"/>
      </w:rPr>
      <w:tab/>
    </w:r>
    <w:r w:rsidR="008B14EA" w:rsidRPr="008B14EA">
      <w:rPr>
        <w:rFonts w:ascii="Arial Narrow" w:hAnsi="Arial Narrow"/>
        <w:sz w:val="18"/>
        <w:szCs w:val="18"/>
      </w:rPr>
      <w:t>NM TEAM July 2011</w:t>
    </w:r>
  </w:p>
  <w:p w:rsidR="00384743" w:rsidRPr="0059656E" w:rsidRDefault="00384743" w:rsidP="00384743">
    <w:pPr>
      <w:pStyle w:val="Footer"/>
      <w:rPr>
        <w:rFonts w:ascii="Arial Narrow" w:hAnsi="Arial Narrow"/>
      </w:rPr>
    </w:pPr>
  </w:p>
  <w:p w:rsidR="00384743" w:rsidRDefault="00384743">
    <w:pPr>
      <w:pStyle w:val="Footer"/>
      <w:jc w:val="right"/>
    </w:pPr>
  </w:p>
  <w:p w:rsidR="00384743" w:rsidRDefault="003847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F8C" w:rsidRDefault="00482F8C">
      <w:r>
        <w:separator/>
      </w:r>
    </w:p>
  </w:footnote>
  <w:footnote w:type="continuationSeparator" w:id="0">
    <w:p w:rsidR="00482F8C" w:rsidRDefault="0048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7E" w:rsidRDefault="00F5197E" w:rsidP="004815AB">
    <w:pPr>
      <w:tabs>
        <w:tab w:val="center" w:pos="4680"/>
      </w:tabs>
      <w:ind w:left="-432" w:right="-432"/>
      <w:rPr>
        <w:rFonts w:ascii="Arial Narrow" w:hAnsi="Arial Narrow"/>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00A42"/>
    <w:multiLevelType w:val="hybridMultilevel"/>
    <w:tmpl w:val="2D6615FA"/>
    <w:lvl w:ilvl="0" w:tplc="3D14B39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A61D22"/>
    <w:multiLevelType w:val="hybridMultilevel"/>
    <w:tmpl w:val="41B08FB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A072FC"/>
    <w:multiLevelType w:val="hybridMultilevel"/>
    <w:tmpl w:val="39C2566C"/>
    <w:lvl w:ilvl="0" w:tplc="5A64205E">
      <w:start w:val="2"/>
      <w:numFmt w:val="decimal"/>
      <w:lvlText w:val="%1."/>
      <w:lvlJc w:val="left"/>
      <w:pPr>
        <w:tabs>
          <w:tab w:val="num" w:pos="-72"/>
        </w:tabs>
        <w:ind w:left="-72" w:hanging="360"/>
      </w:pPr>
      <w:rPr>
        <w:rFonts w:hint="default"/>
        <w:i w:val="0"/>
      </w:rPr>
    </w:lvl>
    <w:lvl w:ilvl="1" w:tplc="04090019" w:tentative="1">
      <w:start w:val="1"/>
      <w:numFmt w:val="lowerLetter"/>
      <w:lvlText w:val="%2."/>
      <w:lvlJc w:val="left"/>
      <w:pPr>
        <w:tabs>
          <w:tab w:val="num" w:pos="648"/>
        </w:tabs>
        <w:ind w:left="648" w:hanging="360"/>
      </w:pPr>
    </w:lvl>
    <w:lvl w:ilvl="2" w:tplc="0409001B" w:tentative="1">
      <w:start w:val="1"/>
      <w:numFmt w:val="lowerRoman"/>
      <w:lvlText w:val="%3."/>
      <w:lvlJc w:val="right"/>
      <w:pPr>
        <w:tabs>
          <w:tab w:val="num" w:pos="1368"/>
        </w:tabs>
        <w:ind w:left="1368" w:hanging="180"/>
      </w:pPr>
    </w:lvl>
    <w:lvl w:ilvl="3" w:tplc="0409000F" w:tentative="1">
      <w:start w:val="1"/>
      <w:numFmt w:val="decimal"/>
      <w:lvlText w:val="%4."/>
      <w:lvlJc w:val="left"/>
      <w:pPr>
        <w:tabs>
          <w:tab w:val="num" w:pos="2088"/>
        </w:tabs>
        <w:ind w:left="2088" w:hanging="360"/>
      </w:pPr>
    </w:lvl>
    <w:lvl w:ilvl="4" w:tplc="04090019" w:tentative="1">
      <w:start w:val="1"/>
      <w:numFmt w:val="lowerLetter"/>
      <w:lvlText w:val="%5."/>
      <w:lvlJc w:val="left"/>
      <w:pPr>
        <w:tabs>
          <w:tab w:val="num" w:pos="2808"/>
        </w:tabs>
        <w:ind w:left="2808" w:hanging="360"/>
      </w:pPr>
    </w:lvl>
    <w:lvl w:ilvl="5" w:tplc="0409001B" w:tentative="1">
      <w:start w:val="1"/>
      <w:numFmt w:val="lowerRoman"/>
      <w:lvlText w:val="%6."/>
      <w:lvlJc w:val="right"/>
      <w:pPr>
        <w:tabs>
          <w:tab w:val="num" w:pos="3528"/>
        </w:tabs>
        <w:ind w:left="3528" w:hanging="180"/>
      </w:pPr>
    </w:lvl>
    <w:lvl w:ilvl="6" w:tplc="0409000F" w:tentative="1">
      <w:start w:val="1"/>
      <w:numFmt w:val="decimal"/>
      <w:lvlText w:val="%7."/>
      <w:lvlJc w:val="left"/>
      <w:pPr>
        <w:tabs>
          <w:tab w:val="num" w:pos="4248"/>
        </w:tabs>
        <w:ind w:left="4248" w:hanging="360"/>
      </w:pPr>
    </w:lvl>
    <w:lvl w:ilvl="7" w:tplc="04090019" w:tentative="1">
      <w:start w:val="1"/>
      <w:numFmt w:val="lowerLetter"/>
      <w:lvlText w:val="%8."/>
      <w:lvlJc w:val="left"/>
      <w:pPr>
        <w:tabs>
          <w:tab w:val="num" w:pos="4968"/>
        </w:tabs>
        <w:ind w:left="4968" w:hanging="360"/>
      </w:pPr>
    </w:lvl>
    <w:lvl w:ilvl="8" w:tplc="0409001B" w:tentative="1">
      <w:start w:val="1"/>
      <w:numFmt w:val="lowerRoman"/>
      <w:lvlText w:val="%9."/>
      <w:lvlJc w:val="right"/>
      <w:pPr>
        <w:tabs>
          <w:tab w:val="num" w:pos="5688"/>
        </w:tabs>
        <w:ind w:left="5688" w:hanging="180"/>
      </w:pPr>
    </w:lvl>
  </w:abstractNum>
  <w:abstractNum w:abstractNumId="3">
    <w:nsid w:val="35D27AF1"/>
    <w:multiLevelType w:val="hybridMultilevel"/>
    <w:tmpl w:val="72E060F8"/>
    <w:lvl w:ilvl="0" w:tplc="D1C64E8A">
      <w:start w:val="1"/>
      <w:numFmt w:val="bullet"/>
      <w:lvlText w:val=""/>
      <w:lvlJc w:val="left"/>
      <w:pPr>
        <w:tabs>
          <w:tab w:val="num" w:pos="1443"/>
        </w:tabs>
        <w:ind w:left="1443" w:hanging="435"/>
      </w:pPr>
      <w:rPr>
        <w:rFonts w:ascii="Wingdings" w:eastAsia="Times New Roman" w:hAnsi="Wingdings" w:cs="Times New Roman"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nsid w:val="4F45520D"/>
    <w:multiLevelType w:val="hybridMultilevel"/>
    <w:tmpl w:val="C220EA3E"/>
    <w:lvl w:ilvl="0" w:tplc="0409000F">
      <w:start w:val="1"/>
      <w:numFmt w:val="decimal"/>
      <w:lvlText w:val="%1."/>
      <w:lvlJc w:val="left"/>
      <w:pPr>
        <w:tabs>
          <w:tab w:val="num" w:pos="288"/>
        </w:tabs>
        <w:ind w:left="288" w:hanging="360"/>
      </w:p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5">
    <w:nsid w:val="74CE4277"/>
    <w:multiLevelType w:val="multilevel"/>
    <w:tmpl w:val="0409001D"/>
    <w:styleLink w:val="Styl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8774492"/>
    <w:multiLevelType w:val="hybridMultilevel"/>
    <w:tmpl w:val="4D680C54"/>
    <w:lvl w:ilvl="0" w:tplc="6846A3DA">
      <w:start w:val="6"/>
      <w:numFmt w:val="bullet"/>
      <w:lvlText w:val=""/>
      <w:lvlJc w:val="left"/>
      <w:pPr>
        <w:tabs>
          <w:tab w:val="num" w:pos="1656"/>
        </w:tabs>
        <w:ind w:left="1656" w:hanging="360"/>
      </w:pPr>
      <w:rPr>
        <w:rFonts w:ascii="Wingdings" w:eastAsia="Times New Roman" w:hAnsi="Wingdings" w:cs="Times New Roman"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7">
    <w:nsid w:val="7B542152"/>
    <w:multiLevelType w:val="hybridMultilevel"/>
    <w:tmpl w:val="637ADF42"/>
    <w:lvl w:ilvl="0" w:tplc="0409000F">
      <w:start w:val="1"/>
      <w:numFmt w:val="decimal"/>
      <w:lvlText w:val="%1."/>
      <w:lvlJc w:val="left"/>
      <w:pPr>
        <w:tabs>
          <w:tab w:val="num" w:pos="288"/>
        </w:tabs>
        <w:ind w:left="288" w:hanging="360"/>
      </w:pPr>
    </w:lvl>
    <w:lvl w:ilvl="1" w:tplc="A8CAEFC0">
      <w:start w:val="1"/>
      <w:numFmt w:val="upperLetter"/>
      <w:lvlText w:val="%2."/>
      <w:lvlJc w:val="left"/>
      <w:pPr>
        <w:tabs>
          <w:tab w:val="num" w:pos="1008"/>
        </w:tabs>
        <w:ind w:left="1008" w:hanging="360"/>
      </w:pPr>
      <w:rPr>
        <w:rFonts w:hint="default"/>
      </w:r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num w:numId="1">
    <w:abstractNumId w:val="4"/>
  </w:num>
  <w:num w:numId="2">
    <w:abstractNumId w:val="2"/>
  </w:num>
  <w:num w:numId="3">
    <w:abstractNumId w:val="7"/>
  </w:num>
  <w:num w:numId="4">
    <w:abstractNumId w:val="3"/>
  </w:num>
  <w:num w:numId="5">
    <w:abstractNumId w:val="1"/>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bordersDoNotSurroundHeader/>
  <w:bordersDoNotSurroundFooter/>
  <w:proofState w:spelling="clean" w:grammar="clean"/>
  <w:stylePaneFormatFilter w:val="3F01"/>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rsids>
    <w:rsidRoot w:val="00A6408D"/>
    <w:rsid w:val="00003A2C"/>
    <w:rsid w:val="00006864"/>
    <w:rsid w:val="000131B5"/>
    <w:rsid w:val="00016D00"/>
    <w:rsid w:val="000300B0"/>
    <w:rsid w:val="0003642E"/>
    <w:rsid w:val="000364B6"/>
    <w:rsid w:val="00055A36"/>
    <w:rsid w:val="000629EA"/>
    <w:rsid w:val="0007272F"/>
    <w:rsid w:val="00085953"/>
    <w:rsid w:val="00090B23"/>
    <w:rsid w:val="00095E5F"/>
    <w:rsid w:val="000D30D9"/>
    <w:rsid w:val="000F3475"/>
    <w:rsid w:val="0012427B"/>
    <w:rsid w:val="00132FB5"/>
    <w:rsid w:val="001819C9"/>
    <w:rsid w:val="00192127"/>
    <w:rsid w:val="00193229"/>
    <w:rsid w:val="001935D3"/>
    <w:rsid w:val="0019508C"/>
    <w:rsid w:val="001950BB"/>
    <w:rsid w:val="001A2618"/>
    <w:rsid w:val="001B1FD2"/>
    <w:rsid w:val="001B47A3"/>
    <w:rsid w:val="001D1277"/>
    <w:rsid w:val="001D2942"/>
    <w:rsid w:val="001E1546"/>
    <w:rsid w:val="001F6D09"/>
    <w:rsid w:val="0021230A"/>
    <w:rsid w:val="0022392A"/>
    <w:rsid w:val="002500E5"/>
    <w:rsid w:val="00266319"/>
    <w:rsid w:val="0027055B"/>
    <w:rsid w:val="00273E79"/>
    <w:rsid w:val="002846F6"/>
    <w:rsid w:val="002955C6"/>
    <w:rsid w:val="002A3057"/>
    <w:rsid w:val="002A3F45"/>
    <w:rsid w:val="002B051F"/>
    <w:rsid w:val="002B3D34"/>
    <w:rsid w:val="002B5A8E"/>
    <w:rsid w:val="002C32D8"/>
    <w:rsid w:val="002C6DE8"/>
    <w:rsid w:val="002D0D6B"/>
    <w:rsid w:val="002E44C0"/>
    <w:rsid w:val="002F25AA"/>
    <w:rsid w:val="00320939"/>
    <w:rsid w:val="00322520"/>
    <w:rsid w:val="003270A1"/>
    <w:rsid w:val="00360959"/>
    <w:rsid w:val="00375642"/>
    <w:rsid w:val="003800D4"/>
    <w:rsid w:val="003840AA"/>
    <w:rsid w:val="00384743"/>
    <w:rsid w:val="003A0BAE"/>
    <w:rsid w:val="003A50A2"/>
    <w:rsid w:val="003B03B3"/>
    <w:rsid w:val="003B66DC"/>
    <w:rsid w:val="003C5713"/>
    <w:rsid w:val="003C5891"/>
    <w:rsid w:val="003F70E1"/>
    <w:rsid w:val="00411FA7"/>
    <w:rsid w:val="00420E6C"/>
    <w:rsid w:val="00443F7D"/>
    <w:rsid w:val="004661BA"/>
    <w:rsid w:val="004667D1"/>
    <w:rsid w:val="00475675"/>
    <w:rsid w:val="004815AB"/>
    <w:rsid w:val="004823E5"/>
    <w:rsid w:val="00482F8C"/>
    <w:rsid w:val="004A6B2C"/>
    <w:rsid w:val="004C2676"/>
    <w:rsid w:val="004C5C46"/>
    <w:rsid w:val="004C69A7"/>
    <w:rsid w:val="004E7B6D"/>
    <w:rsid w:val="004F6B97"/>
    <w:rsid w:val="004F7DDC"/>
    <w:rsid w:val="0050031E"/>
    <w:rsid w:val="005035BC"/>
    <w:rsid w:val="00507967"/>
    <w:rsid w:val="005159A1"/>
    <w:rsid w:val="00517E53"/>
    <w:rsid w:val="00535E1C"/>
    <w:rsid w:val="0056220B"/>
    <w:rsid w:val="0056424C"/>
    <w:rsid w:val="00574762"/>
    <w:rsid w:val="00575004"/>
    <w:rsid w:val="00584D95"/>
    <w:rsid w:val="0058503E"/>
    <w:rsid w:val="00590D22"/>
    <w:rsid w:val="0059656E"/>
    <w:rsid w:val="00596CDE"/>
    <w:rsid w:val="005A238C"/>
    <w:rsid w:val="005B5531"/>
    <w:rsid w:val="005D3CEE"/>
    <w:rsid w:val="005D6885"/>
    <w:rsid w:val="005D7D97"/>
    <w:rsid w:val="005F1176"/>
    <w:rsid w:val="006022DA"/>
    <w:rsid w:val="006433C4"/>
    <w:rsid w:val="00650A9F"/>
    <w:rsid w:val="006626B0"/>
    <w:rsid w:val="00690865"/>
    <w:rsid w:val="006B4979"/>
    <w:rsid w:val="006C056A"/>
    <w:rsid w:val="006C24EA"/>
    <w:rsid w:val="006C6946"/>
    <w:rsid w:val="006C7DC0"/>
    <w:rsid w:val="00703A51"/>
    <w:rsid w:val="00704929"/>
    <w:rsid w:val="00715BCB"/>
    <w:rsid w:val="00715E69"/>
    <w:rsid w:val="007173F4"/>
    <w:rsid w:val="00725132"/>
    <w:rsid w:val="0073022C"/>
    <w:rsid w:val="0073051A"/>
    <w:rsid w:val="0078289B"/>
    <w:rsid w:val="00783C29"/>
    <w:rsid w:val="0079643F"/>
    <w:rsid w:val="00797C60"/>
    <w:rsid w:val="007A1FDE"/>
    <w:rsid w:val="007A3385"/>
    <w:rsid w:val="007A411B"/>
    <w:rsid w:val="007B3C77"/>
    <w:rsid w:val="007C1C61"/>
    <w:rsid w:val="007D1AFE"/>
    <w:rsid w:val="007D46E0"/>
    <w:rsid w:val="00825007"/>
    <w:rsid w:val="0083659C"/>
    <w:rsid w:val="00844812"/>
    <w:rsid w:val="008678AA"/>
    <w:rsid w:val="00871C59"/>
    <w:rsid w:val="00875B98"/>
    <w:rsid w:val="008769CF"/>
    <w:rsid w:val="008A1BCD"/>
    <w:rsid w:val="008A4FF7"/>
    <w:rsid w:val="008B14EA"/>
    <w:rsid w:val="008B735A"/>
    <w:rsid w:val="008B7770"/>
    <w:rsid w:val="008C3A4E"/>
    <w:rsid w:val="008C4BE2"/>
    <w:rsid w:val="008D0E01"/>
    <w:rsid w:val="008D2ED6"/>
    <w:rsid w:val="008E2717"/>
    <w:rsid w:val="00911478"/>
    <w:rsid w:val="00942336"/>
    <w:rsid w:val="00946B62"/>
    <w:rsid w:val="00965A33"/>
    <w:rsid w:val="0096676E"/>
    <w:rsid w:val="00992EB3"/>
    <w:rsid w:val="009A1529"/>
    <w:rsid w:val="009A4115"/>
    <w:rsid w:val="009B3A65"/>
    <w:rsid w:val="009B40CD"/>
    <w:rsid w:val="009B7F28"/>
    <w:rsid w:val="009C1678"/>
    <w:rsid w:val="009C5B39"/>
    <w:rsid w:val="009F0742"/>
    <w:rsid w:val="009F3463"/>
    <w:rsid w:val="00A0083F"/>
    <w:rsid w:val="00A02C1F"/>
    <w:rsid w:val="00A07A94"/>
    <w:rsid w:val="00A44F7E"/>
    <w:rsid w:val="00A46335"/>
    <w:rsid w:val="00A61579"/>
    <w:rsid w:val="00A6408D"/>
    <w:rsid w:val="00A7359A"/>
    <w:rsid w:val="00A8674C"/>
    <w:rsid w:val="00AD187A"/>
    <w:rsid w:val="00AE6A71"/>
    <w:rsid w:val="00B20735"/>
    <w:rsid w:val="00B42D64"/>
    <w:rsid w:val="00B51263"/>
    <w:rsid w:val="00B621EF"/>
    <w:rsid w:val="00B734D9"/>
    <w:rsid w:val="00B8629E"/>
    <w:rsid w:val="00B90CCD"/>
    <w:rsid w:val="00B95ADD"/>
    <w:rsid w:val="00B96CD5"/>
    <w:rsid w:val="00BB2067"/>
    <w:rsid w:val="00BD0EC6"/>
    <w:rsid w:val="00BD3B53"/>
    <w:rsid w:val="00C07150"/>
    <w:rsid w:val="00C11EA8"/>
    <w:rsid w:val="00C26E5D"/>
    <w:rsid w:val="00C34E88"/>
    <w:rsid w:val="00C50B95"/>
    <w:rsid w:val="00C52563"/>
    <w:rsid w:val="00C547E7"/>
    <w:rsid w:val="00C6489F"/>
    <w:rsid w:val="00C6521B"/>
    <w:rsid w:val="00C73291"/>
    <w:rsid w:val="00C9402A"/>
    <w:rsid w:val="00CA3B4A"/>
    <w:rsid w:val="00CA4149"/>
    <w:rsid w:val="00CB12F7"/>
    <w:rsid w:val="00CD3084"/>
    <w:rsid w:val="00CE6C68"/>
    <w:rsid w:val="00D00BB9"/>
    <w:rsid w:val="00D20B56"/>
    <w:rsid w:val="00D330D4"/>
    <w:rsid w:val="00D47C33"/>
    <w:rsid w:val="00D5518C"/>
    <w:rsid w:val="00D81FB2"/>
    <w:rsid w:val="00D8570B"/>
    <w:rsid w:val="00D97057"/>
    <w:rsid w:val="00D97B32"/>
    <w:rsid w:val="00DB7147"/>
    <w:rsid w:val="00DC2F2B"/>
    <w:rsid w:val="00DE278C"/>
    <w:rsid w:val="00DE5A54"/>
    <w:rsid w:val="00E03190"/>
    <w:rsid w:val="00E0470A"/>
    <w:rsid w:val="00E3597C"/>
    <w:rsid w:val="00E366A6"/>
    <w:rsid w:val="00E462D1"/>
    <w:rsid w:val="00E806CF"/>
    <w:rsid w:val="00EA0C36"/>
    <w:rsid w:val="00EC2FEC"/>
    <w:rsid w:val="00ED04E7"/>
    <w:rsid w:val="00F3428A"/>
    <w:rsid w:val="00F372C2"/>
    <w:rsid w:val="00F45E56"/>
    <w:rsid w:val="00F517D6"/>
    <w:rsid w:val="00F5197E"/>
    <w:rsid w:val="00F53942"/>
    <w:rsid w:val="00F54437"/>
    <w:rsid w:val="00F5539C"/>
    <w:rsid w:val="00F624FB"/>
    <w:rsid w:val="00F77DC6"/>
    <w:rsid w:val="00FA4F31"/>
    <w:rsid w:val="00FC3D46"/>
    <w:rsid w:val="00FD05AC"/>
    <w:rsid w:val="00FD2ACA"/>
    <w:rsid w:val="00FD4676"/>
    <w:rsid w:val="00FE69E4"/>
    <w:rsid w:val="00FF18E7"/>
    <w:rsid w:val="00FF367E"/>
    <w:rsid w:val="00FF4F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2FB5"/>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32FB5"/>
  </w:style>
  <w:style w:type="table" w:styleId="TableGrid">
    <w:name w:val="Table Grid"/>
    <w:basedOn w:val="TableNormal"/>
    <w:rsid w:val="003F70E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D2ACA"/>
    <w:pPr>
      <w:tabs>
        <w:tab w:val="center" w:pos="4320"/>
        <w:tab w:val="right" w:pos="8640"/>
      </w:tabs>
    </w:pPr>
  </w:style>
  <w:style w:type="paragraph" w:styleId="Footer">
    <w:name w:val="footer"/>
    <w:basedOn w:val="Normal"/>
    <w:link w:val="FooterChar"/>
    <w:rsid w:val="00FD2ACA"/>
    <w:pPr>
      <w:tabs>
        <w:tab w:val="center" w:pos="4320"/>
        <w:tab w:val="right" w:pos="8640"/>
      </w:tabs>
    </w:pPr>
  </w:style>
  <w:style w:type="character" w:styleId="PageNumber">
    <w:name w:val="page number"/>
    <w:basedOn w:val="DefaultParagraphFont"/>
    <w:rsid w:val="00FD2ACA"/>
  </w:style>
  <w:style w:type="paragraph" w:customStyle="1" w:styleId="Style1">
    <w:name w:val="Style1"/>
    <w:basedOn w:val="Normal"/>
    <w:rsid w:val="000629EA"/>
    <w:pPr>
      <w:ind w:left="288" w:right="-432" w:firstLine="720"/>
      <w:jc w:val="both"/>
    </w:pPr>
    <w:rPr>
      <w:rFonts w:ascii="Arial Narrow" w:hAnsi="Arial Narrow"/>
      <w:szCs w:val="20"/>
    </w:rPr>
  </w:style>
  <w:style w:type="paragraph" w:customStyle="1" w:styleId="Style2">
    <w:name w:val="Style2"/>
    <w:basedOn w:val="Normal"/>
    <w:rsid w:val="000629EA"/>
    <w:pPr>
      <w:ind w:left="-432" w:right="-432"/>
      <w:jc w:val="both"/>
    </w:pPr>
    <w:rPr>
      <w:rFonts w:ascii="Arial Narrow" w:hAnsi="Arial Narrow"/>
      <w:szCs w:val="20"/>
    </w:rPr>
  </w:style>
  <w:style w:type="paragraph" w:styleId="BalloonText">
    <w:name w:val="Balloon Text"/>
    <w:basedOn w:val="Normal"/>
    <w:semiHidden/>
    <w:rsid w:val="00574762"/>
    <w:rPr>
      <w:rFonts w:ascii="Tahoma" w:hAnsi="Tahoma" w:cs="Tahoma"/>
      <w:sz w:val="16"/>
      <w:szCs w:val="16"/>
    </w:rPr>
  </w:style>
  <w:style w:type="numbering" w:customStyle="1" w:styleId="Style3">
    <w:name w:val="Style3"/>
    <w:rsid w:val="00A61579"/>
    <w:pPr>
      <w:numPr>
        <w:numId w:val="6"/>
      </w:numPr>
    </w:pPr>
  </w:style>
  <w:style w:type="character" w:customStyle="1" w:styleId="HeaderChar">
    <w:name w:val="Header Char"/>
    <w:link w:val="Header"/>
    <w:rsid w:val="004815AB"/>
    <w:rPr>
      <w:szCs w:val="24"/>
    </w:rPr>
  </w:style>
  <w:style w:type="paragraph" w:styleId="BodyText2">
    <w:name w:val="Body Text 2"/>
    <w:basedOn w:val="Normal"/>
    <w:link w:val="BodyText2Char"/>
    <w:rsid w:val="00F5197E"/>
    <w:pPr>
      <w:widowControl/>
      <w:autoSpaceDE/>
      <w:autoSpaceDN/>
      <w:adjustRightInd/>
    </w:pPr>
    <w:rPr>
      <w:sz w:val="24"/>
      <w:szCs w:val="20"/>
    </w:rPr>
  </w:style>
  <w:style w:type="character" w:customStyle="1" w:styleId="BodyText2Char">
    <w:name w:val="Body Text 2 Char"/>
    <w:link w:val="BodyText2"/>
    <w:rsid w:val="00F5197E"/>
    <w:rPr>
      <w:sz w:val="24"/>
    </w:rPr>
  </w:style>
  <w:style w:type="paragraph" w:customStyle="1" w:styleId="Default">
    <w:name w:val="Default"/>
    <w:rsid w:val="00360959"/>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360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E5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384743"/>
    <w:rPr>
      <w:szCs w:val="24"/>
    </w:rPr>
  </w:style>
  <w:style w:type="paragraph" w:styleId="BodyText">
    <w:name w:val="Body Text"/>
    <w:basedOn w:val="Normal"/>
    <w:link w:val="BodyTextChar"/>
    <w:rsid w:val="001D1277"/>
    <w:pPr>
      <w:spacing w:after="120"/>
    </w:pPr>
  </w:style>
  <w:style w:type="character" w:customStyle="1" w:styleId="BodyTextChar">
    <w:name w:val="Body Text Char"/>
    <w:basedOn w:val="DefaultParagraphFont"/>
    <w:link w:val="BodyText"/>
    <w:rsid w:val="001D1277"/>
    <w:rPr>
      <w:szCs w:val="24"/>
    </w:rPr>
  </w:style>
  <w:style w:type="paragraph" w:styleId="NoSpacing">
    <w:name w:val="No Spacing"/>
    <w:uiPriority w:val="1"/>
    <w:qFormat/>
    <w:rsid w:val="001D1277"/>
    <w:rPr>
      <w:rFonts w:ascii="Calibri" w:eastAsia="ＭＳ 明朝"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2FB5"/>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32FB5"/>
  </w:style>
  <w:style w:type="table" w:styleId="TableGrid">
    <w:name w:val="Table Grid"/>
    <w:basedOn w:val="TableNormal"/>
    <w:rsid w:val="003F70E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D2ACA"/>
    <w:pPr>
      <w:tabs>
        <w:tab w:val="center" w:pos="4320"/>
        <w:tab w:val="right" w:pos="8640"/>
      </w:tabs>
    </w:pPr>
  </w:style>
  <w:style w:type="paragraph" w:styleId="Footer">
    <w:name w:val="footer"/>
    <w:basedOn w:val="Normal"/>
    <w:link w:val="FooterChar"/>
    <w:rsid w:val="00FD2ACA"/>
    <w:pPr>
      <w:tabs>
        <w:tab w:val="center" w:pos="4320"/>
        <w:tab w:val="right" w:pos="8640"/>
      </w:tabs>
    </w:pPr>
  </w:style>
  <w:style w:type="character" w:styleId="PageNumber">
    <w:name w:val="page number"/>
    <w:basedOn w:val="DefaultParagraphFont"/>
    <w:rsid w:val="00FD2ACA"/>
  </w:style>
  <w:style w:type="paragraph" w:customStyle="1" w:styleId="Style1">
    <w:name w:val="Style1"/>
    <w:basedOn w:val="Normal"/>
    <w:rsid w:val="000629EA"/>
    <w:pPr>
      <w:ind w:left="288" w:right="-432" w:firstLine="720"/>
      <w:jc w:val="both"/>
    </w:pPr>
    <w:rPr>
      <w:rFonts w:ascii="Arial Narrow" w:hAnsi="Arial Narrow"/>
      <w:szCs w:val="20"/>
    </w:rPr>
  </w:style>
  <w:style w:type="paragraph" w:customStyle="1" w:styleId="Style2">
    <w:name w:val="Style2"/>
    <w:basedOn w:val="Normal"/>
    <w:rsid w:val="000629EA"/>
    <w:pPr>
      <w:ind w:left="-432" w:right="-432"/>
      <w:jc w:val="both"/>
    </w:pPr>
    <w:rPr>
      <w:rFonts w:ascii="Arial Narrow" w:hAnsi="Arial Narrow"/>
      <w:szCs w:val="20"/>
    </w:rPr>
  </w:style>
  <w:style w:type="paragraph" w:styleId="BalloonText">
    <w:name w:val="Balloon Text"/>
    <w:basedOn w:val="Normal"/>
    <w:semiHidden/>
    <w:rsid w:val="00574762"/>
    <w:rPr>
      <w:rFonts w:ascii="tahoma" w:hAnsi="tahoma" w:cs="tahoma"/>
      <w:sz w:val="16"/>
      <w:szCs w:val="16"/>
    </w:rPr>
  </w:style>
  <w:style w:type="numbering" w:customStyle="1" w:styleId="Style3">
    <w:name w:val="Style3"/>
    <w:rsid w:val="00A61579"/>
    <w:pPr>
      <w:numPr>
        <w:numId w:val="6"/>
      </w:numPr>
    </w:pPr>
  </w:style>
  <w:style w:type="character" w:customStyle="1" w:styleId="HeaderChar">
    <w:name w:val="Header Char"/>
    <w:link w:val="Header"/>
    <w:rsid w:val="004815AB"/>
    <w:rPr>
      <w:szCs w:val="24"/>
    </w:rPr>
  </w:style>
  <w:style w:type="paragraph" w:styleId="BodyText2">
    <w:name w:val="Body Text 2"/>
    <w:basedOn w:val="Normal"/>
    <w:link w:val="BodyText2Char"/>
    <w:rsid w:val="00F5197E"/>
    <w:pPr>
      <w:widowControl/>
      <w:autoSpaceDE/>
      <w:autoSpaceDN/>
      <w:adjustRightInd/>
    </w:pPr>
    <w:rPr>
      <w:sz w:val="24"/>
      <w:szCs w:val="20"/>
    </w:rPr>
  </w:style>
  <w:style w:type="character" w:customStyle="1" w:styleId="BodyText2Char">
    <w:name w:val="Body Text 2 Char"/>
    <w:link w:val="BodyText2"/>
    <w:rsid w:val="00F5197E"/>
    <w:rPr>
      <w:sz w:val="24"/>
    </w:rPr>
  </w:style>
  <w:style w:type="paragraph" w:customStyle="1" w:styleId="Default">
    <w:name w:val="Default"/>
    <w:rsid w:val="00360959"/>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360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E5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384743"/>
    <w:rPr>
      <w:szCs w:val="24"/>
    </w:rPr>
  </w:style>
  <w:style w:type="paragraph" w:styleId="BodyText">
    <w:name w:val="Body Text"/>
    <w:basedOn w:val="Normal"/>
    <w:link w:val="BodyTextChar"/>
    <w:rsid w:val="001D1277"/>
    <w:pPr>
      <w:spacing w:after="120"/>
    </w:pPr>
  </w:style>
  <w:style w:type="character" w:customStyle="1" w:styleId="BodyTextChar">
    <w:name w:val="Body Text Char"/>
    <w:basedOn w:val="DefaultParagraphFont"/>
    <w:link w:val="BodyText"/>
    <w:rsid w:val="001D1277"/>
    <w:rPr>
      <w:szCs w:val="24"/>
    </w:rPr>
  </w:style>
  <w:style w:type="paragraph" w:styleId="NoSpacing">
    <w:name w:val="No Spacing"/>
    <w:uiPriority w:val="1"/>
    <w:qFormat/>
    <w:rsid w:val="001D1277"/>
    <w:rPr>
      <w:rFonts w:ascii="Calibri" w:eastAsia="ＭＳ 明朝" w:hAnsi="Calibri"/>
      <w:sz w:val="22"/>
      <w:szCs w:val="22"/>
    </w:rPr>
  </w:style>
</w:styles>
</file>

<file path=word/webSettings.xml><?xml version="1.0" encoding="utf-8"?>
<w:webSettings xmlns:r="http://schemas.openxmlformats.org/officeDocument/2006/relationships" xmlns:w="http://schemas.openxmlformats.org/wordprocessingml/2006/main">
  <w:divs>
    <w:div w:id="44099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24084365FF83469CBBC44680D5E3B9" ma:contentTypeVersion="0" ma:contentTypeDescription="Create a new document." ma:contentTypeScope="" ma:versionID="145172fc4e1086545c41997d7889ff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7A6851-EBF3-4A5E-9E26-49F907ED6104}">
  <ds:schemaRefs>
    <ds:schemaRef ds:uri="http://schemas.microsoft.com/office/2006/metadata/properties"/>
  </ds:schemaRefs>
</ds:datastoreItem>
</file>

<file path=customXml/itemProps2.xml><?xml version="1.0" encoding="utf-8"?>
<ds:datastoreItem xmlns:ds="http://schemas.openxmlformats.org/officeDocument/2006/customXml" ds:itemID="{D795C54A-9536-46D5-86A4-4EA89F4BA954}">
  <ds:schemaRefs>
    <ds:schemaRef ds:uri="http://schemas.microsoft.com/sharepoint/v3/contenttype/forms"/>
  </ds:schemaRefs>
</ds:datastoreItem>
</file>

<file path=customXml/itemProps3.xml><?xml version="1.0" encoding="utf-8"?>
<ds:datastoreItem xmlns:ds="http://schemas.openxmlformats.org/officeDocument/2006/customXml" ds:itemID="{5742D746-8E16-41DE-ADBA-E5F4575A3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1255</Words>
  <Characters>8445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Rio Rancho Public Schools</Company>
  <LinksUpToDate>false</LinksUpToDate>
  <CharactersWithSpaces>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Dottie</dc:creator>
  <cp:lastModifiedBy> </cp:lastModifiedBy>
  <cp:revision>2</cp:revision>
  <cp:lastPrinted>2011-03-23T22:46:00Z</cp:lastPrinted>
  <dcterms:created xsi:type="dcterms:W3CDTF">2015-01-09T19:51:00Z</dcterms:created>
  <dcterms:modified xsi:type="dcterms:W3CDTF">2015-01-09T19:51:00Z</dcterms:modified>
</cp:coreProperties>
</file>